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line="360" w:lineRule="auto"/>
        <w:jc w:val="center"/>
        <w:rPr>
          <w:rFonts w:ascii="宋体" w:hAnsi="宋体" w:cs="宋体"/>
          <w:b/>
          <w:color w:val="000000" w:themeColor="text1"/>
          <w:spacing w:val="-4"/>
          <w:sz w:val="32"/>
          <w:szCs w:val="32"/>
          <w14:textFill>
            <w14:solidFill>
              <w14:schemeClr w14:val="tx1"/>
            </w14:solidFill>
          </w14:textFill>
        </w:rPr>
      </w:pPr>
    </w:p>
    <w:p>
      <w:pPr>
        <w:pStyle w:val="4"/>
        <w:spacing w:line="360" w:lineRule="auto"/>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4"/>
        <w:spacing w:line="360" w:lineRule="auto"/>
        <w:jc w:val="center"/>
        <w:rPr>
          <w:rFonts w:ascii="宋体" w:hAnsi="宋体" w:cs="宋体"/>
          <w:b/>
          <w:color w:val="000000" w:themeColor="text1"/>
          <w:spacing w:val="-4"/>
          <w:sz w:val="32"/>
          <w:szCs w:val="32"/>
          <w14:textFill>
            <w14:solidFill>
              <w14:schemeClr w14:val="tx1"/>
            </w14:solidFill>
          </w14:textFill>
        </w:rPr>
      </w:pPr>
    </w:p>
    <w:p>
      <w:pPr>
        <w:pStyle w:val="4"/>
        <w:spacing w:line="360" w:lineRule="auto"/>
        <w:jc w:val="center"/>
        <w:rPr>
          <w:rFonts w:ascii="宋体" w:hAnsi="宋体" w:cs="??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商品混凝土采购招标文件</w:t>
      </w:r>
    </w:p>
    <w:p>
      <w:pPr>
        <w:pStyle w:val="4"/>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（合同编号：JSSJQYFSZ-2024-TJCG-01）</w:t>
      </w: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1889125</wp:posOffset>
            </wp:positionH>
            <wp:positionV relativeFrom="paragraph">
              <wp:posOffset>264160</wp:posOffset>
            </wp:positionV>
            <wp:extent cx="1924050" cy="1295400"/>
            <wp:effectExtent l="0" t="0" r="0" b="0"/>
            <wp:wrapSquare wrapText="bothSides"/>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6">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anchor>
        </w:drawing>
      </w: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p>
    <w:p>
      <w:pPr>
        <w:pStyle w:val="4"/>
        <w:spacing w:line="360" w:lineRule="auto"/>
        <w:rPr>
          <w:rFonts w:ascii="宋体" w:hAnsi="宋体" w:cs="宋体"/>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宋体-18030"/>
          <w:b/>
          <w:bCs/>
          <w:color w:val="000000"/>
          <w:sz w:val="28"/>
          <w:szCs w:val="36"/>
        </w:rPr>
      </w:pPr>
      <w:r>
        <w:rPr>
          <w:rFonts w:hint="eastAsia" w:ascii="宋体" w:hAnsi="宋体" w:cs="宋体-18030"/>
          <w:b/>
          <w:bCs/>
          <w:color w:val="000000"/>
          <w:sz w:val="28"/>
          <w:szCs w:val="36"/>
        </w:rPr>
        <w:t>招标项目：宿迁市泗洪县濉汴河灌区青阳翻水站更新改造工程施工2标</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宋体-18030"/>
          <w:b/>
          <w:bCs/>
          <w:color w:val="000000"/>
          <w:sz w:val="28"/>
          <w:szCs w:val="36"/>
        </w:rPr>
      </w:pPr>
      <w:r>
        <w:rPr>
          <w:rFonts w:hint="eastAsia" w:ascii="宋体" w:hAnsi="宋体" w:cs="宋体-18030"/>
          <w:b/>
          <w:bCs/>
          <w:color w:val="000000"/>
          <w:sz w:val="28"/>
          <w:szCs w:val="36"/>
        </w:rPr>
        <w:t>招标人：江苏省水利建设工程有</w:t>
      </w:r>
      <w:bookmarkStart w:id="4" w:name="_GoBack"/>
      <w:bookmarkEnd w:id="4"/>
      <w:r>
        <w:rPr>
          <w:rFonts w:hint="eastAsia" w:ascii="宋体" w:hAnsi="宋体" w:cs="宋体-18030"/>
          <w:b/>
          <w:bCs/>
          <w:color w:val="000000"/>
          <w:sz w:val="28"/>
          <w:szCs w:val="36"/>
        </w:rPr>
        <w:t>限公司</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宋体-18030"/>
          <w:b/>
          <w:bCs/>
          <w:color w:val="000000"/>
          <w:sz w:val="28"/>
          <w:szCs w:val="36"/>
        </w:rPr>
      </w:pPr>
      <w:r>
        <w:rPr>
          <w:rFonts w:hint="eastAsia" w:ascii="宋体" w:hAnsi="宋体" w:cs="宋体-18030"/>
          <w:b/>
          <w:bCs/>
          <w:color w:val="000000"/>
          <w:sz w:val="28"/>
          <w:szCs w:val="36"/>
        </w:rPr>
        <w:t>现场管理机构：江苏省水利建设工程有限公司青阳翻水站2标项目经理部</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ascii="宋体" w:hAnsi="宋体" w:cs="宋体-18030"/>
          <w:b/>
          <w:bCs/>
          <w:color w:val="000000"/>
          <w:sz w:val="28"/>
          <w:szCs w:val="36"/>
          <w:highlight w:val="none"/>
        </w:rPr>
      </w:pPr>
      <w:r>
        <w:rPr>
          <w:rFonts w:hint="eastAsia" w:ascii="宋体" w:hAnsi="宋体" w:cs="宋体-18030"/>
          <w:b/>
          <w:bCs/>
          <w:color w:val="000000"/>
          <w:sz w:val="28"/>
          <w:szCs w:val="36"/>
        </w:rPr>
        <w:t>编制日期：</w:t>
      </w:r>
      <w:r>
        <w:rPr>
          <w:rFonts w:hint="eastAsia" w:ascii="宋体" w:hAnsi="宋体" w:cs="宋体-18030"/>
          <w:b/>
          <w:bCs/>
          <w:color w:val="000000"/>
          <w:sz w:val="28"/>
          <w:szCs w:val="36"/>
          <w:highlight w:val="none"/>
          <w:u w:val="single"/>
        </w:rPr>
        <w:t>2024年6月</w:t>
      </w:r>
      <w:r>
        <w:rPr>
          <w:rFonts w:hint="eastAsia" w:ascii="宋体" w:hAnsi="宋体" w:cs="宋体-18030"/>
          <w:b/>
          <w:bCs/>
          <w:color w:val="000000"/>
          <w:sz w:val="28"/>
          <w:szCs w:val="36"/>
          <w:highlight w:val="none"/>
          <w:u w:val="single"/>
          <w:lang w:val="en-US" w:eastAsia="zh-CN"/>
        </w:rPr>
        <w:t>11</w:t>
      </w:r>
      <w:r>
        <w:rPr>
          <w:rFonts w:hint="eastAsia" w:ascii="宋体" w:hAnsi="宋体" w:cs="宋体-18030"/>
          <w:b/>
          <w:bCs/>
          <w:color w:val="000000"/>
          <w:sz w:val="28"/>
          <w:szCs w:val="36"/>
          <w:highlight w:val="none"/>
          <w:u w:val="single"/>
        </w:rPr>
        <w:t>日</w:t>
      </w:r>
    </w:p>
    <w:p>
      <w:pPr>
        <w:rPr>
          <w:rFonts w:hint="eastAsia"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br w:type="page"/>
      </w:r>
    </w:p>
    <w:p>
      <w:pPr>
        <w:widowControl w:val="0"/>
        <w:spacing w:before="312" w:beforeLines="100" w:line="240" w:lineRule="auto"/>
        <w:ind w:firstLine="0" w:firstLineChars="0"/>
        <w:jc w:val="center"/>
        <w:rPr>
          <w:rFonts w:ascii="Times New Roman" w:hAnsi="Times New Roman" w:eastAsia="宋体" w:cs="Times New Roman"/>
          <w:b/>
          <w:color w:val="auto"/>
          <w:kern w:val="2"/>
          <w:sz w:val="32"/>
          <w:szCs w:val="32"/>
          <w:highlight w:val="none"/>
        </w:rPr>
      </w:pPr>
      <w:r>
        <w:rPr>
          <w:rFonts w:hint="eastAsia" w:ascii="Times New Roman" w:hAnsi="Times New Roman" w:eastAsia="宋体" w:cs="Times New Roman"/>
          <w:b/>
          <w:color w:val="auto"/>
          <w:kern w:val="2"/>
          <w:sz w:val="32"/>
          <w:szCs w:val="32"/>
          <w:highlight w:val="none"/>
          <w:lang w:val="en-US" w:eastAsia="zh-CN"/>
        </w:rPr>
        <w:t xml:space="preserve">第一章 </w:t>
      </w:r>
      <w:r>
        <w:rPr>
          <w:rFonts w:hint="eastAsia" w:ascii="Times New Roman" w:hAnsi="Times New Roman" w:eastAsia="宋体" w:cs="Times New Roman"/>
          <w:b/>
          <w:color w:val="auto"/>
          <w:kern w:val="2"/>
          <w:sz w:val="32"/>
          <w:szCs w:val="32"/>
          <w:highlight w:val="none"/>
        </w:rPr>
        <w:t>招标公告</w:t>
      </w:r>
    </w:p>
    <w:p>
      <w:pPr>
        <w:keepNext w:val="0"/>
        <w:keepLines w:val="0"/>
        <w:pageBreakBefore w:val="0"/>
        <w:widowControl w:val="0"/>
        <w:kinsoku/>
        <w:wordWrap/>
        <w:overflowPunct/>
        <w:topLinePunct w:val="0"/>
        <w:autoSpaceDE/>
        <w:autoSpaceDN/>
        <w:bidi w:val="0"/>
        <w:snapToGrid w:val="0"/>
        <w:spacing w:line="336" w:lineRule="auto"/>
        <w:ind w:firstLine="456"/>
        <w:textAlignment w:val="auto"/>
        <w:rPr>
          <w:rFonts w:hint="eastAsia" w:ascii="宋体" w:hAnsi="宋体" w:cs="宋体"/>
          <w:color w:val="000000"/>
          <w:spacing w:val="-6"/>
          <w:sz w:val="24"/>
          <w:szCs w:val="24"/>
        </w:rPr>
      </w:pPr>
    </w:p>
    <w:p>
      <w:pPr>
        <w:keepNext w:val="0"/>
        <w:keepLines w:val="0"/>
        <w:pageBreakBefore w:val="0"/>
        <w:widowControl w:val="0"/>
        <w:kinsoku/>
        <w:wordWrap/>
        <w:overflowPunct/>
        <w:topLinePunct w:val="0"/>
        <w:autoSpaceDE/>
        <w:autoSpaceDN/>
        <w:bidi w:val="0"/>
        <w:snapToGrid w:val="0"/>
        <w:spacing w:line="327" w:lineRule="auto"/>
        <w:ind w:firstLine="456"/>
        <w:textAlignment w:val="auto"/>
        <w:rPr>
          <w:rFonts w:hint="eastAsia" w:ascii="宋体" w:hAnsi="宋体" w:cs="宋体"/>
          <w:color w:val="000000"/>
          <w:spacing w:val="-6"/>
          <w:sz w:val="24"/>
          <w:szCs w:val="24"/>
        </w:rPr>
      </w:pPr>
      <w:r>
        <w:rPr>
          <w:rFonts w:hint="eastAsia" w:ascii="宋体" w:hAnsi="宋体" w:cs="宋体"/>
          <w:color w:val="000000"/>
          <w:spacing w:val="-6"/>
          <w:sz w:val="24"/>
          <w:szCs w:val="24"/>
        </w:rPr>
        <w:t>我公司中标承建了</w:t>
      </w:r>
      <w:r>
        <w:rPr>
          <w:rFonts w:hint="eastAsia" w:ascii="宋体" w:hAnsi="宋体" w:cs="宋体-18030"/>
          <w:b/>
          <w:bCs/>
          <w:color w:val="000000"/>
          <w:sz w:val="24"/>
          <w:szCs w:val="24"/>
          <w:u w:val="single"/>
        </w:rPr>
        <w:t>宿迁市泗洪县濉汴河灌区青阳翻水站更新改造工程施工2标</w:t>
      </w:r>
      <w:r>
        <w:rPr>
          <w:rFonts w:hint="eastAsia"/>
          <w:color w:val="000000"/>
          <w:sz w:val="24"/>
          <w:szCs w:val="24"/>
        </w:rPr>
        <w:t>工程</w:t>
      </w:r>
      <w:r>
        <w:rPr>
          <w:rFonts w:hint="eastAsia" w:ascii="宋体" w:hAnsi="宋体" w:cs="宋体"/>
          <w:color w:val="000000"/>
          <w:spacing w:val="-6"/>
          <w:sz w:val="24"/>
          <w:szCs w:val="24"/>
        </w:rPr>
        <w:t>，为</w:t>
      </w:r>
      <w:r>
        <w:rPr>
          <w:rFonts w:ascii="宋体" w:hAnsi="宋体" w:cs="宋体"/>
          <w:color w:val="000000"/>
          <w:spacing w:val="-6"/>
          <w:sz w:val="24"/>
          <w:szCs w:val="24"/>
        </w:rPr>
        <w:t>保证优质、高效、安全地完成施工任务，</w:t>
      </w:r>
      <w:r>
        <w:rPr>
          <w:rFonts w:hint="eastAsia" w:ascii="宋体" w:hAnsi="宋体" w:cs="宋体"/>
          <w:color w:val="000000"/>
          <w:spacing w:val="-6"/>
          <w:sz w:val="24"/>
          <w:szCs w:val="24"/>
        </w:rPr>
        <w:t>现</w:t>
      </w:r>
      <w:r>
        <w:rPr>
          <w:rFonts w:ascii="宋体" w:hAnsi="宋体" w:cs="宋体"/>
          <w:color w:val="000000"/>
          <w:spacing w:val="-6"/>
          <w:sz w:val="24"/>
          <w:szCs w:val="24"/>
        </w:rPr>
        <w:t>决定</w:t>
      </w:r>
      <w:r>
        <w:rPr>
          <w:rFonts w:hint="eastAsia" w:ascii="宋体" w:hAnsi="宋体" w:cs="宋体"/>
          <w:color w:val="000000"/>
          <w:spacing w:val="-6"/>
          <w:sz w:val="24"/>
          <w:szCs w:val="24"/>
        </w:rPr>
        <w:t>对</w:t>
      </w:r>
      <w:r>
        <w:rPr>
          <w:rFonts w:hint="eastAsia" w:ascii="宋体" w:hAnsi="宋体"/>
          <w:color w:val="000000"/>
          <w:spacing w:val="-6"/>
          <w:sz w:val="24"/>
          <w:szCs w:val="24"/>
        </w:rPr>
        <w:t>该项目使用的</w:t>
      </w:r>
      <w:r>
        <w:rPr>
          <w:rFonts w:hint="eastAsia" w:ascii="宋体" w:hAnsi="宋体"/>
          <w:b/>
          <w:bCs/>
          <w:color w:val="000000"/>
          <w:spacing w:val="-6"/>
          <w:sz w:val="24"/>
          <w:szCs w:val="24"/>
          <w:lang w:val="en-US" w:eastAsia="zh-CN"/>
        </w:rPr>
        <w:t>混凝土</w:t>
      </w:r>
      <w:r>
        <w:rPr>
          <w:rFonts w:hint="eastAsia" w:ascii="宋体" w:hAnsi="宋体" w:cs="宋体"/>
          <w:color w:val="000000"/>
          <w:spacing w:val="-6"/>
          <w:sz w:val="24"/>
          <w:szCs w:val="24"/>
        </w:rPr>
        <w:t>进行公开招标，欢迎新老客户参加竞标。</w:t>
      </w:r>
    </w:p>
    <w:p>
      <w:pPr>
        <w:keepNext w:val="0"/>
        <w:keepLines w:val="0"/>
        <w:pageBreakBefore w:val="0"/>
        <w:widowControl w:val="0"/>
        <w:kinsoku/>
        <w:wordWrap/>
        <w:overflowPunct/>
        <w:topLinePunct w:val="0"/>
        <w:autoSpaceDE/>
        <w:autoSpaceDN/>
        <w:bidi w:val="0"/>
        <w:spacing w:line="327" w:lineRule="auto"/>
        <w:ind w:firstLine="482"/>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一、投标人资格要求</w:t>
      </w:r>
    </w:p>
    <w:p>
      <w:pPr>
        <w:keepNext w:val="0"/>
        <w:keepLines w:val="0"/>
        <w:pageBreakBefore w:val="0"/>
        <w:widowControl w:val="0"/>
        <w:kinsoku/>
        <w:wordWrap/>
        <w:overflowPunct/>
        <w:topLinePunct w:val="0"/>
        <w:autoSpaceDE/>
        <w:autoSpaceDN/>
        <w:bidi w:val="0"/>
        <w:spacing w:line="327" w:lineRule="auto"/>
        <w:ind w:firstLine="480"/>
        <w:textAlignment w:val="auto"/>
        <w:rPr>
          <w:rFonts w:ascii="宋体" w:hAnsi="宋体"/>
          <w:color w:val="000000"/>
          <w:sz w:val="24"/>
          <w:szCs w:val="24"/>
        </w:rPr>
      </w:pPr>
      <w:r>
        <w:rPr>
          <w:rFonts w:hint="eastAsia" w:ascii="宋体" w:hAnsi="宋体"/>
          <w:color w:val="000000"/>
          <w:sz w:val="24"/>
          <w:szCs w:val="24"/>
        </w:rPr>
        <w:t>本次招标实行资格后审，供应商先根据</w:t>
      </w:r>
      <w:r>
        <w:rPr>
          <w:rFonts w:hint="eastAsia" w:ascii="宋体" w:hAnsi="宋体"/>
          <w:color w:val="000000"/>
          <w:sz w:val="24"/>
          <w:szCs w:val="24"/>
          <w:lang w:val="en-US" w:eastAsia="zh-CN"/>
        </w:rPr>
        <w:t>招标文件要求</w:t>
      </w:r>
      <w:r>
        <w:rPr>
          <w:rFonts w:hint="eastAsia" w:ascii="宋体" w:hAnsi="宋体"/>
          <w:color w:val="000000"/>
          <w:sz w:val="24"/>
          <w:szCs w:val="24"/>
        </w:rPr>
        <w:t>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val="0"/>
        <w:kinsoku/>
        <w:wordWrap/>
        <w:overflowPunct/>
        <w:topLinePunct w:val="0"/>
        <w:autoSpaceDE/>
        <w:autoSpaceDN/>
        <w:bidi w:val="0"/>
        <w:spacing w:line="327" w:lineRule="auto"/>
        <w:ind w:firstLine="482"/>
        <w:textAlignment w:val="auto"/>
        <w:rPr>
          <w:rFonts w:hint="default" w:ascii="Times New Roman" w:hAnsi="Times New Roman" w:eastAsia="宋体" w:cs="Times New Roman"/>
          <w:b/>
          <w:bCs/>
          <w:color w:val="auto"/>
          <w:sz w:val="24"/>
          <w:szCs w:val="24"/>
          <w:highlight w:val="none"/>
          <w:lang w:val="en-US" w:eastAsia="zh-CN"/>
        </w:rPr>
      </w:pPr>
      <w:bookmarkStart w:id="0" w:name="_Toc9530677"/>
      <w:r>
        <w:rPr>
          <w:rFonts w:hint="eastAsia" w:ascii="Times New Roman" w:hAnsi="Times New Roman" w:eastAsia="宋体" w:cs="Times New Roman"/>
          <w:b/>
          <w:bCs/>
          <w:color w:val="auto"/>
          <w:sz w:val="24"/>
          <w:szCs w:val="24"/>
          <w:highlight w:val="none"/>
          <w:lang w:val="en-US" w:eastAsia="zh-CN"/>
        </w:rPr>
        <w:t>二</w:t>
      </w:r>
      <w:r>
        <w:rPr>
          <w:rFonts w:hint="default" w:ascii="Times New Roman" w:hAnsi="Times New Roman" w:eastAsia="宋体" w:cs="Times New Roman"/>
          <w:b/>
          <w:bCs/>
          <w:color w:val="auto"/>
          <w:sz w:val="24"/>
          <w:szCs w:val="24"/>
          <w:highlight w:val="none"/>
          <w:lang w:val="en-US" w:eastAsia="zh-CN"/>
        </w:rPr>
        <w:t>、招标文件的获取</w:t>
      </w:r>
      <w:bookmarkEnd w:id="0"/>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rPr>
        <w:t>请有意参加投标的</w:t>
      </w:r>
      <w:r>
        <w:rPr>
          <w:rFonts w:hint="default" w:ascii="宋体" w:hAnsi="宋体" w:eastAsia="宋体" w:cs="Times New Roman"/>
          <w:color w:val="000000"/>
          <w:sz w:val="24"/>
          <w:szCs w:val="24"/>
          <w:lang w:val="en-US" w:eastAsia="zh-CN"/>
        </w:rPr>
        <w:t>供应商</w:t>
      </w:r>
      <w:r>
        <w:rPr>
          <w:rFonts w:hint="default" w:ascii="宋体" w:hAnsi="宋体" w:eastAsia="宋体" w:cs="Times New Roman"/>
          <w:color w:val="000000"/>
          <w:sz w:val="24"/>
          <w:szCs w:val="24"/>
        </w:rPr>
        <w:t>至江苏省水利建设工程有限公司网站</w:t>
      </w:r>
      <w:r>
        <w:rPr>
          <w:rFonts w:hint="default" w:ascii="Times New Roman" w:hAnsi="Times New Roman" w:eastAsia="宋体" w:cs="Times New Roman"/>
          <w:color w:val="000000"/>
          <w:sz w:val="24"/>
          <w:szCs w:val="24"/>
        </w:rPr>
        <w:t>（http://www.jswcc.com/）</w:t>
      </w:r>
      <w:r>
        <w:rPr>
          <w:rFonts w:hint="default" w:ascii="宋体" w:hAnsi="宋体" w:eastAsia="宋体" w:cs="Times New Roman"/>
          <w:color w:val="000000"/>
          <w:sz w:val="24"/>
          <w:szCs w:val="24"/>
        </w:rPr>
        <w:t>下载</w:t>
      </w:r>
      <w:r>
        <w:rPr>
          <w:rFonts w:hint="default" w:ascii="宋体" w:hAnsi="宋体" w:eastAsia="宋体" w:cs="Times New Roman"/>
          <w:color w:val="000000"/>
          <w:sz w:val="24"/>
          <w:szCs w:val="24"/>
          <w:lang w:val="en-US" w:eastAsia="zh-CN"/>
        </w:rPr>
        <w:t>本次</w:t>
      </w:r>
      <w:r>
        <w:rPr>
          <w:rFonts w:hint="eastAsia" w:ascii="宋体" w:hAnsi="宋体" w:eastAsia="宋体" w:cs="Times New Roman"/>
          <w:color w:val="000000"/>
          <w:sz w:val="24"/>
          <w:szCs w:val="24"/>
          <w:lang w:val="en-US" w:eastAsia="zh-CN"/>
        </w:rPr>
        <w:t>混凝土</w:t>
      </w:r>
      <w:r>
        <w:rPr>
          <w:rFonts w:hint="default" w:ascii="宋体" w:hAnsi="宋体" w:eastAsia="宋体" w:cs="Times New Roman"/>
          <w:color w:val="000000"/>
          <w:sz w:val="24"/>
          <w:szCs w:val="24"/>
          <w:lang w:val="en-US" w:eastAsia="zh-CN"/>
        </w:rPr>
        <w:t>采购的</w:t>
      </w:r>
      <w:r>
        <w:rPr>
          <w:rFonts w:hint="default" w:ascii="宋体" w:hAnsi="宋体" w:eastAsia="宋体" w:cs="Times New Roman"/>
          <w:color w:val="000000"/>
          <w:sz w:val="24"/>
          <w:szCs w:val="24"/>
        </w:rPr>
        <w:t>招标文件。</w:t>
      </w:r>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招标人联系人：朱丽</w:t>
      </w:r>
      <w:r>
        <w:rPr>
          <w:rFonts w:hint="eastAsia" w:ascii="宋体" w:hAnsi="宋体" w:eastAsia="宋体" w:cs="Times New Roman"/>
          <w:color w:val="000000"/>
          <w:sz w:val="24"/>
          <w:szCs w:val="24"/>
          <w:lang w:val="en-US" w:eastAsia="zh-CN"/>
        </w:rPr>
        <w:t>，</w:t>
      </w:r>
      <w:r>
        <w:rPr>
          <w:rFonts w:hint="default" w:ascii="宋体" w:hAnsi="宋体" w:eastAsia="宋体" w:cs="Times New Roman"/>
          <w:color w:val="000000"/>
          <w:sz w:val="24"/>
          <w:szCs w:val="24"/>
          <w:lang w:val="en-US" w:eastAsia="zh-CN"/>
        </w:rPr>
        <w:t>联系电话：13218960628（</w:t>
      </w:r>
      <w:r>
        <w:rPr>
          <w:rFonts w:hint="eastAsia" w:ascii="宋体" w:hAnsi="宋体" w:eastAsia="宋体" w:cs="Times New Roman"/>
          <w:color w:val="000000"/>
          <w:sz w:val="24"/>
          <w:szCs w:val="24"/>
          <w:lang w:val="en-US" w:eastAsia="zh-CN"/>
        </w:rPr>
        <w:t>扬州市</w:t>
      </w:r>
      <w:r>
        <w:rPr>
          <w:rFonts w:hint="default" w:ascii="宋体" w:hAnsi="宋体" w:eastAsia="宋体" w:cs="Times New Roman"/>
          <w:color w:val="000000"/>
          <w:sz w:val="24"/>
          <w:szCs w:val="24"/>
          <w:lang w:val="en-US" w:eastAsia="zh-CN"/>
        </w:rPr>
        <w:t>长征西路14号）</w:t>
      </w:r>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项目部联系人：吴希，联系电话：18752776608</w:t>
      </w:r>
    </w:p>
    <w:p>
      <w:pPr>
        <w:keepNext w:val="0"/>
        <w:keepLines w:val="0"/>
        <w:pageBreakBefore w:val="0"/>
        <w:widowControl w:val="0"/>
        <w:kinsoku/>
        <w:wordWrap/>
        <w:overflowPunct/>
        <w:topLinePunct w:val="0"/>
        <w:autoSpaceDE/>
        <w:autoSpaceDN/>
        <w:bidi w:val="0"/>
        <w:spacing w:line="327" w:lineRule="auto"/>
        <w:ind w:firstLine="482"/>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、投标文件的递交</w:t>
      </w:r>
    </w:p>
    <w:p>
      <w:pPr>
        <w:keepNext w:val="0"/>
        <w:keepLines w:val="0"/>
        <w:pageBreakBefore w:val="0"/>
        <w:widowControl w:val="0"/>
        <w:shd w:val="clear" w:color="auto" w:fill="auto"/>
        <w:kinsoku/>
        <w:wordWrap/>
        <w:overflowPunct/>
        <w:topLinePunct w:val="0"/>
        <w:autoSpaceDE/>
        <w:autoSpaceDN/>
        <w:bidi w:val="0"/>
        <w:adjustRightInd/>
        <w:snapToGrid w:val="0"/>
        <w:spacing w:line="327"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本次投标采取网上投标方式，投标人于</w:t>
      </w:r>
      <w:r>
        <w:rPr>
          <w:rFonts w:hint="default" w:ascii="Times New Roman" w:hAnsi="Times New Roman" w:eastAsia="宋体" w:cs="Times New Roman"/>
          <w:b w:val="0"/>
          <w:bCs w:val="0"/>
          <w:color w:val="auto"/>
          <w:sz w:val="24"/>
          <w:szCs w:val="24"/>
          <w:highlight w:val="none"/>
        </w:rPr>
        <w:t>2024年</w:t>
      </w:r>
      <w:r>
        <w:rPr>
          <w:rFonts w:hint="eastAsia" w:ascii="Times New Roman" w:hAnsi="Times New Roman" w:cs="Times New Roman"/>
          <w:b w:val="0"/>
          <w:bCs w:val="0"/>
          <w:color w:val="auto"/>
          <w:sz w:val="24"/>
          <w:szCs w:val="24"/>
          <w:highlight w:val="none"/>
          <w:lang w:val="en-US" w:eastAsia="zh-CN"/>
        </w:rPr>
        <w:t>6</w:t>
      </w:r>
      <w:r>
        <w:rPr>
          <w:rFonts w:hint="eastAsia" w:ascii="Times New Roman" w:hAnsi="Times New Roman" w:cs="Times New Roman"/>
          <w:b w:val="0"/>
          <w:bCs w:val="0"/>
          <w:color w:val="auto"/>
          <w:sz w:val="24"/>
          <w:szCs w:val="24"/>
          <w:highlight w:val="none"/>
          <w:lang w:eastAsia="zh-CN"/>
        </w:rPr>
        <w:t>月</w:t>
      </w:r>
      <w:r>
        <w:rPr>
          <w:rFonts w:hint="eastAsia" w:cs="Times New Roman"/>
          <w:b w:val="0"/>
          <w:bCs w:val="0"/>
          <w:color w:val="auto"/>
          <w:sz w:val="24"/>
          <w:szCs w:val="24"/>
          <w:highlight w:val="none"/>
          <w:lang w:val="en-US" w:eastAsia="zh-CN"/>
        </w:rPr>
        <w:t>14</w:t>
      </w:r>
      <w:r>
        <w:rPr>
          <w:rFonts w:hint="eastAsia" w:ascii="Times New Roman" w:hAnsi="Times New Roman" w:cs="Times New Roman"/>
          <w:b w:val="0"/>
          <w:bCs w:val="0"/>
          <w:color w:val="auto"/>
          <w:sz w:val="24"/>
          <w:szCs w:val="24"/>
          <w:highlight w:val="none"/>
          <w:lang w:eastAsia="zh-CN"/>
        </w:rPr>
        <w:t>日</w:t>
      </w:r>
      <w:r>
        <w:rPr>
          <w:rFonts w:hint="default" w:ascii="Times New Roman" w:hAnsi="Times New Roman" w:eastAsia="宋体" w:cs="Times New Roman"/>
          <w:b w:val="0"/>
          <w:bCs w:val="0"/>
          <w:color w:val="auto"/>
          <w:sz w:val="24"/>
          <w:szCs w:val="24"/>
          <w:highlight w:val="none"/>
        </w:rPr>
        <w:t>下午1</w:t>
      </w:r>
      <w:r>
        <w:rPr>
          <w:rFonts w:hint="eastAsia" w:ascii="Times New Roman" w:hAnsi="Times New Roman"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0</w:t>
      </w:r>
      <w:r>
        <w:rPr>
          <w:rFonts w:hint="default" w:ascii="Times New Roman" w:hAnsi="Times New Roman" w:eastAsia="宋体" w:cs="Times New Roman"/>
          <w:b w:val="0"/>
          <w:bCs w:val="0"/>
          <w:color w:val="auto"/>
          <w:sz w:val="24"/>
          <w:szCs w:val="24"/>
          <w:highlight w:val="none"/>
        </w:rPr>
        <w:t>0</w:t>
      </w:r>
      <w:r>
        <w:rPr>
          <w:rFonts w:hint="default" w:ascii="Times New Roman" w:hAnsi="Times New Roman" w:eastAsia="宋体" w:cs="Times New Roman"/>
          <w:color w:val="auto"/>
          <w:sz w:val="24"/>
          <w:szCs w:val="24"/>
          <w:highlight w:val="none"/>
        </w:rPr>
        <w:t>前将投标文件加盖公章后并扫描上传至江苏水建集中采购平台，投标文件每页均须法定代表人或其授权委托人签字并加盖单位公章。投标单位可与朱丽13218960628联系获取江苏水建集中采购平台操作手册。</w:t>
      </w:r>
    </w:p>
    <w:p>
      <w:pPr>
        <w:keepNext w:val="0"/>
        <w:keepLines w:val="0"/>
        <w:pageBreakBefore w:val="0"/>
        <w:widowControl w:val="0"/>
        <w:kinsoku/>
        <w:wordWrap/>
        <w:overflowPunct/>
        <w:topLinePunct w:val="0"/>
        <w:autoSpaceDE/>
        <w:autoSpaceDN/>
        <w:bidi w:val="0"/>
        <w:spacing w:line="327"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lang w:val="en-US" w:eastAsia="zh-CN"/>
        </w:rPr>
        <w:t>、投标保证金、开标时间地点</w:t>
      </w:r>
    </w:p>
    <w:p>
      <w:pPr>
        <w:keepNext w:val="0"/>
        <w:keepLines w:val="0"/>
        <w:pageBreakBefore w:val="0"/>
        <w:widowControl w:val="0"/>
        <w:kinsoku/>
        <w:wordWrap/>
        <w:overflowPunct/>
        <w:topLinePunct w:val="0"/>
        <w:autoSpaceDE/>
        <w:autoSpaceDN/>
        <w:bidi w:val="0"/>
        <w:adjustRightInd w:val="0"/>
        <w:snapToGrid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
          <w:bCs/>
          <w:color w:val="auto"/>
          <w:sz w:val="24"/>
          <w:szCs w:val="24"/>
          <w:highlight w:val="none"/>
        </w:rPr>
        <w:t>投标保证金</w:t>
      </w:r>
      <w:r>
        <w:rPr>
          <w:rFonts w:hint="default" w:ascii="Times New Roman" w:hAnsi="Times New Roman" w:eastAsia="宋体" w:cs="Times New Roman"/>
          <w:color w:val="auto"/>
          <w:sz w:val="24"/>
          <w:szCs w:val="24"/>
          <w:highlight w:val="none"/>
        </w:rPr>
        <w:t>：请各投标人需在2024年</w:t>
      </w:r>
      <w:r>
        <w:rPr>
          <w:rFonts w:hint="eastAsia" w:ascii="Times New Roman" w:hAnsi="Times New Roman" w:cs="Times New Roman"/>
          <w:color w:val="auto"/>
          <w:sz w:val="24"/>
          <w:szCs w:val="24"/>
          <w:highlight w:val="none"/>
          <w:lang w:val="en-US" w:eastAsia="zh-CN"/>
        </w:rPr>
        <w:t>6月</w:t>
      </w:r>
      <w:r>
        <w:rPr>
          <w:rFonts w:hint="eastAsia" w:cs="Times New Roman"/>
          <w:color w:val="auto"/>
          <w:sz w:val="24"/>
          <w:szCs w:val="24"/>
          <w:highlight w:val="none"/>
          <w:lang w:val="en-US" w:eastAsia="zh-CN"/>
        </w:rPr>
        <w:t>14</w:t>
      </w:r>
      <w:r>
        <w:rPr>
          <w:rFonts w:hint="eastAsia" w:ascii="Times New Roman" w:hAnsi="Times New Roman" w:cs="Times New Roman"/>
          <w:color w:val="auto"/>
          <w:sz w:val="24"/>
          <w:szCs w:val="24"/>
          <w:highlight w:val="none"/>
          <w:lang w:val="en-US" w:eastAsia="zh-CN"/>
        </w:rPr>
        <w:t>日</w:t>
      </w:r>
      <w:r>
        <w:rPr>
          <w:rFonts w:hint="default" w:ascii="Times New Roman" w:hAnsi="Times New Roman" w:eastAsia="宋体" w:cs="Times New Roman"/>
          <w:color w:val="auto"/>
          <w:sz w:val="24"/>
          <w:szCs w:val="24"/>
          <w:highlight w:val="none"/>
        </w:rPr>
        <w:t>下午1</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:00前</w:t>
      </w:r>
      <w:r>
        <w:rPr>
          <w:rFonts w:hint="default" w:ascii="Times New Roman" w:hAnsi="Times New Roman" w:eastAsia="宋体" w:cs="Times New Roman"/>
          <w:b w:val="0"/>
          <w:bCs w:val="0"/>
          <w:color w:val="auto"/>
          <w:sz w:val="24"/>
          <w:szCs w:val="24"/>
          <w:highlight w:val="none"/>
        </w:rPr>
        <w:t>从单位</w:t>
      </w:r>
      <w:r>
        <w:rPr>
          <w:rFonts w:hint="default" w:ascii="Times New Roman" w:hAnsi="Times New Roman" w:eastAsia="宋体" w:cs="Times New Roman"/>
          <w:b/>
          <w:bCs/>
          <w:color w:val="auto"/>
          <w:sz w:val="24"/>
          <w:szCs w:val="24"/>
          <w:highlight w:val="none"/>
        </w:rPr>
        <w:t>基本户</w:t>
      </w:r>
      <w:r>
        <w:rPr>
          <w:rFonts w:hint="default" w:ascii="Times New Roman" w:hAnsi="Times New Roman" w:eastAsia="宋体" w:cs="Times New Roman"/>
          <w:b w:val="0"/>
          <w:bCs w:val="0"/>
          <w:color w:val="auto"/>
          <w:sz w:val="24"/>
          <w:szCs w:val="24"/>
          <w:highlight w:val="none"/>
        </w:rPr>
        <w:t>将投标保证金（</w:t>
      </w:r>
      <w:r>
        <w:rPr>
          <w:rFonts w:hint="default" w:ascii="Times New Roman" w:hAnsi="Times New Roman" w:eastAsia="宋体" w:cs="Times New Roman"/>
          <w:b w:val="0"/>
          <w:bCs w:val="0"/>
          <w:color w:val="auto"/>
          <w:sz w:val="24"/>
          <w:szCs w:val="24"/>
          <w:highlight w:val="none"/>
          <w:lang w:val="en-US" w:eastAsia="zh-CN"/>
        </w:rPr>
        <w:t>人民币</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eastAsia="宋体" w:cs="Times New Roman"/>
          <w:b/>
          <w:bCs/>
          <w:color w:val="auto"/>
          <w:sz w:val="24"/>
          <w:szCs w:val="24"/>
          <w:highlight w:val="none"/>
          <w:lang w:val="en-US" w:eastAsia="zh-CN"/>
        </w:rPr>
        <w:t>捌</w:t>
      </w:r>
      <w:r>
        <w:rPr>
          <w:rFonts w:hint="default" w:ascii="Times New Roman" w:hAnsi="Times New Roman" w:eastAsia="宋体" w:cs="Times New Roman"/>
          <w:b/>
          <w:bCs/>
          <w:color w:val="auto"/>
          <w:sz w:val="24"/>
          <w:szCs w:val="24"/>
          <w:highlight w:val="none"/>
          <w:lang w:val="en-US" w:eastAsia="zh-CN"/>
        </w:rPr>
        <w:t>万元整</w:t>
      </w:r>
      <w:r>
        <w:rPr>
          <w:rFonts w:hint="default" w:ascii="Times New Roman" w:hAnsi="Times New Roman" w:eastAsia="宋体" w:cs="Times New Roman"/>
          <w:b w:val="0"/>
          <w:bCs w:val="0"/>
          <w:color w:val="auto"/>
          <w:sz w:val="24"/>
          <w:szCs w:val="24"/>
          <w:highlight w:val="none"/>
          <w:lang w:val="en-US" w:eastAsia="zh-CN"/>
        </w:rPr>
        <w:t>汇入我公司银行账户，</w:t>
      </w:r>
      <w:r>
        <w:rPr>
          <w:rFonts w:hint="default" w:ascii="Times New Roman" w:hAnsi="Times New Roman" w:eastAsia="宋体" w:cs="Times New Roman"/>
          <w:b/>
          <w:bCs/>
          <w:color w:val="auto"/>
          <w:sz w:val="24"/>
          <w:szCs w:val="24"/>
          <w:highlight w:val="none"/>
          <w:lang w:val="en-US" w:eastAsia="zh-CN"/>
        </w:rPr>
        <w:t>汇款备注：</w:t>
      </w:r>
      <w:r>
        <w:rPr>
          <w:rFonts w:hint="default" w:ascii="Times New Roman" w:hAnsi="Times New Roman" w:eastAsia="宋体" w:cs="Times New Roman"/>
          <w:b/>
          <w:bCs/>
          <w:color w:val="FF0000"/>
          <w:sz w:val="24"/>
          <w:szCs w:val="24"/>
          <w:highlight w:val="none"/>
          <w:lang w:val="en-US" w:eastAsia="zh-CN"/>
        </w:rPr>
        <w:t>泗洪县青阳翻水站</w:t>
      </w:r>
      <w:r>
        <w:rPr>
          <w:rFonts w:hint="eastAsia" w:ascii="Times New Roman" w:hAnsi="Times New Roman" w:eastAsia="宋体" w:cs="Times New Roman"/>
          <w:b/>
          <w:bCs/>
          <w:color w:val="FF0000"/>
          <w:sz w:val="24"/>
          <w:szCs w:val="24"/>
          <w:highlight w:val="none"/>
          <w:lang w:val="en-US" w:eastAsia="zh-CN"/>
        </w:rPr>
        <w:t>更新改造</w:t>
      </w:r>
      <w:r>
        <w:rPr>
          <w:rFonts w:hint="default" w:ascii="Times New Roman" w:hAnsi="Times New Roman" w:eastAsia="宋体" w:cs="Times New Roman"/>
          <w:b/>
          <w:bCs/>
          <w:color w:val="FF0000"/>
          <w:sz w:val="24"/>
          <w:szCs w:val="24"/>
          <w:highlight w:val="none"/>
          <w:lang w:val="en-US" w:eastAsia="zh-CN"/>
        </w:rPr>
        <w:t>2标</w:t>
      </w:r>
      <w:r>
        <w:rPr>
          <w:rFonts w:hint="eastAsia" w:ascii="Times New Roman" w:hAnsi="Times New Roman" w:eastAsia="宋体" w:cs="Times New Roman"/>
          <w:b/>
          <w:bCs/>
          <w:color w:val="FF0000"/>
          <w:sz w:val="24"/>
          <w:szCs w:val="24"/>
          <w:highlight w:val="none"/>
          <w:lang w:val="en-US" w:eastAsia="zh-CN"/>
        </w:rPr>
        <w:t>商品砼</w:t>
      </w:r>
      <w:r>
        <w:rPr>
          <w:rFonts w:hint="default" w:ascii="Times New Roman" w:hAnsi="Times New Roman" w:eastAsia="宋体" w:cs="Times New Roman"/>
          <w:b/>
          <w:bCs/>
          <w:color w:val="FF0000"/>
          <w:sz w:val="24"/>
          <w:szCs w:val="24"/>
          <w:highlight w:val="none"/>
          <w:lang w:val="en-US" w:eastAsia="zh-CN"/>
        </w:rPr>
        <w:t>投标保证金</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color w:val="auto"/>
          <w:sz w:val="24"/>
          <w:szCs w:val="24"/>
          <w:highlight w:val="none"/>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w:t>
      </w:r>
      <w:r>
        <w:rPr>
          <w:rFonts w:hint="default" w:ascii="Times New Roman" w:hAnsi="Times New Roman" w:eastAsia="宋体" w:cs="Times New Roman"/>
          <w:b w:val="0"/>
          <w:bCs w:val="0"/>
          <w:color w:val="auto"/>
          <w:sz w:val="24"/>
          <w:szCs w:val="24"/>
          <w:highlight w:val="none"/>
        </w:rPr>
        <w:t>投标保证金汇入账户：</w:t>
      </w:r>
    </w:p>
    <w:p>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银行：中国建设银行扬州琼花支行</w:t>
      </w:r>
    </w:p>
    <w:p>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账号：32001745736050488688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b/>
          <w:bCs/>
          <w:color w:val="auto"/>
          <w:kern w:val="2"/>
          <w:sz w:val="24"/>
          <w:szCs w:val="24"/>
          <w:highlight w:val="none"/>
          <w:lang w:val="en-US" w:eastAsia="zh-CN" w:bidi="ar-SA"/>
        </w:rPr>
        <w:t>开标时间及地点</w:t>
      </w:r>
      <w:r>
        <w:rPr>
          <w:rFonts w:hint="default" w:ascii="Times New Roman" w:hAnsi="Times New Roman" w:eastAsia="宋体" w:cs="Times New Roman"/>
          <w:color w:val="auto"/>
          <w:kern w:val="2"/>
          <w:sz w:val="24"/>
          <w:szCs w:val="24"/>
          <w:highlight w:val="none"/>
          <w:lang w:val="en-US" w:eastAsia="zh-CN" w:bidi="ar-SA"/>
        </w:rPr>
        <w:t>：招标人于2024年</w:t>
      </w:r>
      <w:r>
        <w:rPr>
          <w:rFonts w:hint="eastAsia" w:ascii="Times New Roman" w:hAnsi="Times New Roman" w:cs="Times New Roman"/>
          <w:color w:val="auto"/>
          <w:kern w:val="2"/>
          <w:sz w:val="24"/>
          <w:szCs w:val="24"/>
          <w:highlight w:val="none"/>
          <w:lang w:val="en-US" w:eastAsia="zh-CN" w:bidi="ar-SA"/>
        </w:rPr>
        <w:t>6月</w:t>
      </w:r>
      <w:r>
        <w:rPr>
          <w:rFonts w:hint="eastAsia" w:cs="Times New Roman"/>
          <w:color w:val="auto"/>
          <w:kern w:val="2"/>
          <w:sz w:val="24"/>
          <w:szCs w:val="24"/>
          <w:highlight w:val="none"/>
          <w:lang w:val="en-US" w:eastAsia="zh-CN" w:bidi="ar-SA"/>
        </w:rPr>
        <w:t>14</w:t>
      </w:r>
      <w:r>
        <w:rPr>
          <w:rFonts w:hint="eastAsia" w:ascii="Times New Roman" w:hAnsi="Times New Roman" w:cs="Times New Roman"/>
          <w:color w:val="auto"/>
          <w:kern w:val="2"/>
          <w:sz w:val="24"/>
          <w:szCs w:val="24"/>
          <w:highlight w:val="none"/>
          <w:lang w:val="en-US" w:eastAsia="zh-CN" w:bidi="ar-SA"/>
        </w:rPr>
        <w:t>日</w:t>
      </w:r>
      <w:r>
        <w:rPr>
          <w:rFonts w:hint="default" w:ascii="Times New Roman" w:hAnsi="Times New Roman" w:eastAsia="宋体" w:cs="Times New Roman"/>
          <w:color w:val="auto"/>
          <w:kern w:val="2"/>
          <w:sz w:val="24"/>
          <w:szCs w:val="24"/>
          <w:highlight w:val="none"/>
          <w:lang w:val="en-US" w:eastAsia="zh-CN" w:bidi="ar-SA"/>
        </w:rPr>
        <w:t>下午1</w:t>
      </w:r>
      <w:r>
        <w:rPr>
          <w:rFonts w:hint="eastAsia" w:ascii="Times New Roman" w:hAnsi="Times New Roman" w:cs="Times New Roman"/>
          <w:color w:val="auto"/>
          <w:kern w:val="2"/>
          <w:sz w:val="24"/>
          <w:szCs w:val="24"/>
          <w:highlight w:val="none"/>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:00在江苏省水利建设工程有限</w:t>
      </w:r>
      <w:r>
        <w:rPr>
          <w:rFonts w:hint="default" w:ascii="Times New Roman" w:hAnsi="Times New Roman" w:eastAsia="宋体" w:cs="Times New Roman"/>
          <w:color w:val="auto"/>
          <w:sz w:val="24"/>
          <w:szCs w:val="24"/>
          <w:highlight w:val="none"/>
        </w:rPr>
        <w:t>公司公司五楼会议室（扬州市长征西路14号）现场开标，届时与投标人联系投标文件压缩包密码。</w:t>
      </w:r>
    </w:p>
    <w:p>
      <w:pPr>
        <w:keepNext w:val="0"/>
        <w:keepLines w:val="0"/>
        <w:pageBreakBefore w:val="0"/>
        <w:kinsoku/>
        <w:wordWrap/>
        <w:overflowPunct/>
        <w:topLinePunct w:val="0"/>
        <w:autoSpaceDE/>
        <w:autoSpaceDN/>
        <w:bidi w:val="0"/>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lang w:val="en-US" w:eastAsia="zh-CN"/>
        </w:rPr>
        <w:t>、供货</w:t>
      </w:r>
      <w:r>
        <w:rPr>
          <w:rFonts w:hint="eastAsia" w:cs="Times New Roman"/>
          <w:b/>
          <w:bCs/>
          <w:color w:val="auto"/>
          <w:sz w:val="24"/>
          <w:szCs w:val="24"/>
          <w:highlight w:val="none"/>
          <w:lang w:val="en-US" w:eastAsia="zh-CN"/>
        </w:rPr>
        <w:t>、报价等</w:t>
      </w:r>
      <w:r>
        <w:rPr>
          <w:rFonts w:hint="default" w:ascii="Times New Roman" w:hAnsi="Times New Roman" w:eastAsia="宋体" w:cs="Times New Roman"/>
          <w:b/>
          <w:bCs/>
          <w:color w:val="auto"/>
          <w:sz w:val="24"/>
          <w:szCs w:val="24"/>
          <w:highlight w:val="none"/>
          <w:lang w:val="en-US" w:eastAsia="zh-CN"/>
        </w:rPr>
        <w:t>要求</w:t>
      </w:r>
    </w:p>
    <w:p>
      <w:pPr>
        <w:keepNext w:val="0"/>
        <w:keepLines w:val="0"/>
        <w:pageBreakBefore w:val="0"/>
        <w:widowControl/>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lang w:val="en-US" w:eastAsia="zh-CN"/>
        </w:rPr>
        <w:t>商品混凝土采购数量：1.2</w:t>
      </w:r>
      <w:r>
        <w:rPr>
          <w:rFonts w:hint="eastAsia" w:cs="Times New Roman"/>
          <w:color w:val="000000"/>
          <w:sz w:val="24"/>
          <w:szCs w:val="24"/>
          <w:lang w:val="en-US" w:eastAsia="zh-CN"/>
        </w:rPr>
        <w:t>万</w:t>
      </w:r>
      <w:r>
        <w:rPr>
          <w:rFonts w:hint="default" w:ascii="Times New Roman" w:hAnsi="Times New Roman" w:eastAsia="宋体" w:cs="Times New Roman"/>
          <w:sz w:val="24"/>
          <w:szCs w:val="24"/>
        </w:rPr>
        <w:t>m³(含房建)</w:t>
      </w:r>
      <w:r>
        <w:rPr>
          <w:rFonts w:hint="default" w:ascii="Times New Roman" w:hAnsi="Times New Roman" w:eastAsia="宋体" w:cs="Times New Roman"/>
          <w:color w:val="000000"/>
          <w:sz w:val="24"/>
          <w:szCs w:val="24"/>
        </w:rPr>
        <w:t>。</w:t>
      </w:r>
    </w:p>
    <w:p>
      <w:pPr>
        <w:keepNext w:val="0"/>
        <w:keepLines w:val="0"/>
        <w:pageBreakBefore w:val="0"/>
        <w:widowControl/>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2、各强度等级混凝土数量如下表：</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15"/>
        <w:gridCol w:w="1451"/>
        <w:gridCol w:w="703"/>
        <w:gridCol w:w="750"/>
        <w:gridCol w:w="1622"/>
        <w:gridCol w:w="1703"/>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序号</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强度等级</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抗渗</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抗冻</w:t>
            </w:r>
          </w:p>
        </w:tc>
        <w:tc>
          <w:tcPr>
            <w:tcW w:w="1622" w:type="dxa"/>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塌落度（mm）</w:t>
            </w:r>
          </w:p>
        </w:tc>
        <w:tc>
          <w:tcPr>
            <w:tcW w:w="1703"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暂定</w:t>
            </w:r>
            <w:r>
              <w:rPr>
                <w:rFonts w:hint="eastAsia" w:cs="Times New Roman"/>
                <w:color w:val="000000" w:themeColor="text1"/>
                <w:sz w:val="24"/>
                <w:szCs w:val="24"/>
                <w:lang w:val="en-US" w:eastAsia="zh-CN"/>
                <w14:textFill>
                  <w14:solidFill>
                    <w14:schemeClr w14:val="tx1"/>
                  </w14:solidFill>
                </w14:textFill>
              </w:rPr>
              <w:t>数</w:t>
            </w:r>
            <w:r>
              <w:rPr>
                <w:rFonts w:hint="default" w:ascii="Times New Roman" w:hAnsi="Times New Roman" w:eastAsia="宋体" w:cs="Times New Roman"/>
                <w:color w:val="000000" w:themeColor="text1"/>
                <w:sz w:val="24"/>
                <w:szCs w:val="24"/>
                <w14:textFill>
                  <w14:solidFill>
                    <w14:schemeClr w14:val="tx1"/>
                  </w14:solidFill>
                </w14:textFill>
              </w:rPr>
              <w:t>量(</w:t>
            </w:r>
            <w:r>
              <w:rPr>
                <w:rFonts w:hint="default" w:ascii="Times New Roman" w:hAnsi="Times New Roman" w:eastAsia="宋体" w:cs="Times New Roman"/>
                <w:sz w:val="24"/>
                <w:szCs w:val="24"/>
              </w:rPr>
              <w:t>m³</w:t>
            </w:r>
            <w:r>
              <w:rPr>
                <w:rFonts w:hint="default" w:ascii="Times New Roman" w:hAnsi="Times New Roman" w:eastAsia="宋体" w:cs="Times New Roman"/>
                <w:color w:val="000000" w:themeColor="text1"/>
                <w:sz w:val="24"/>
                <w:szCs w:val="24"/>
                <w14:textFill>
                  <w14:solidFill>
                    <w14:schemeClr w14:val="tx1"/>
                  </w14:solidFill>
                </w14:textFill>
              </w:rPr>
              <w:t>)</w:t>
            </w:r>
          </w:p>
        </w:tc>
        <w:tc>
          <w:tcPr>
            <w:tcW w:w="22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C15</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19.50</w:t>
            </w:r>
          </w:p>
        </w:tc>
        <w:tc>
          <w:tcPr>
            <w:tcW w:w="22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C20</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13.75</w:t>
            </w:r>
          </w:p>
        </w:tc>
        <w:tc>
          <w:tcPr>
            <w:tcW w:w="2298"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C25</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F50</w:t>
            </w: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0.52</w:t>
            </w:r>
          </w:p>
        </w:tc>
        <w:tc>
          <w:tcPr>
            <w:tcW w:w="2298"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C25</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W4</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F50</w:t>
            </w: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1867.43</w:t>
            </w:r>
          </w:p>
        </w:tc>
        <w:tc>
          <w:tcPr>
            <w:tcW w:w="2298"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74"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C25</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F50</w:t>
            </w: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1072.05</w:t>
            </w:r>
          </w:p>
        </w:tc>
        <w:tc>
          <w:tcPr>
            <w:tcW w:w="2298"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厚度20cm，</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膜袋：PA180-5-350/B</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GB/T17640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C30</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W4</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F50</w:t>
            </w: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627.92</w:t>
            </w:r>
          </w:p>
        </w:tc>
        <w:tc>
          <w:tcPr>
            <w:tcW w:w="2298"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77"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C30</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W4</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F50</w:t>
            </w: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7953.61</w:t>
            </w:r>
          </w:p>
        </w:tc>
        <w:tc>
          <w:tcPr>
            <w:tcW w:w="22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FF"/>
                <w:sz w:val="21"/>
                <w:szCs w:val="21"/>
                <w:lang w:val="en-US" w:eastAsia="zh-CN"/>
              </w:rPr>
              <w:t>详见“</w:t>
            </w:r>
            <w:r>
              <w:rPr>
                <w:rFonts w:hint="default" w:ascii="Times New Roman" w:hAnsi="Times New Roman" w:eastAsia="宋体" w:cs="Times New Roman"/>
                <w:color w:val="0000FF"/>
                <w:sz w:val="21"/>
                <w:szCs w:val="21"/>
              </w:rPr>
              <w:t>六、混凝土质量技术标准要求</w:t>
            </w:r>
            <w:r>
              <w:rPr>
                <w:rFonts w:hint="eastAsia" w:cs="Times New Roman"/>
                <w:color w:val="0000FF"/>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C30水下</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W4</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F50</w:t>
            </w: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297.68</w:t>
            </w:r>
          </w:p>
        </w:tc>
        <w:tc>
          <w:tcPr>
            <w:tcW w:w="2298"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9</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C30 P6</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pacing w:line="24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97.35</w:t>
            </w:r>
          </w:p>
        </w:tc>
        <w:tc>
          <w:tcPr>
            <w:tcW w:w="2298"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10</w:t>
            </w:r>
          </w:p>
        </w:tc>
        <w:tc>
          <w:tcPr>
            <w:tcW w:w="1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C35</w:t>
            </w:r>
          </w:p>
        </w:tc>
        <w:tc>
          <w:tcPr>
            <w:tcW w:w="70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W4</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F50</w:t>
            </w:r>
          </w:p>
        </w:tc>
        <w:tc>
          <w:tcPr>
            <w:tcW w:w="162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118.34</w:t>
            </w:r>
          </w:p>
        </w:tc>
        <w:tc>
          <w:tcPr>
            <w:tcW w:w="2298"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5241"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合计</w:t>
            </w:r>
          </w:p>
        </w:tc>
        <w:tc>
          <w:tcPr>
            <w:tcW w:w="1703" w:type="dxa"/>
            <w:vAlign w:val="center"/>
          </w:tcPr>
          <w:p>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12068.15</w:t>
            </w:r>
          </w:p>
        </w:tc>
        <w:tc>
          <w:tcPr>
            <w:tcW w:w="2298"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auto"/>
          <w:szCs w:val="21"/>
        </w:rPr>
      </w:pPr>
      <w:r>
        <w:rPr>
          <w:rFonts w:hint="eastAsia" w:cs="Times New Roman"/>
          <w:color w:val="000000"/>
          <w:sz w:val="24"/>
          <w:szCs w:val="24"/>
          <w:lang w:val="en-US" w:eastAsia="zh-CN"/>
        </w:rPr>
        <w:t>3、</w:t>
      </w:r>
      <w:r>
        <w:rPr>
          <w:rFonts w:hint="default" w:cs="Times New Roman"/>
          <w:color w:val="000000"/>
          <w:sz w:val="24"/>
          <w:szCs w:val="24"/>
          <w:lang w:val="en-US" w:eastAsia="zh-CN"/>
        </w:rPr>
        <w:t>商品混凝土投标报价均包含</w:t>
      </w:r>
      <w:r>
        <w:rPr>
          <w:rFonts w:hint="eastAsia" w:cs="Times New Roman"/>
          <w:color w:val="000000"/>
          <w:sz w:val="24"/>
          <w:szCs w:val="24"/>
          <w:lang w:val="en-US" w:eastAsia="zh-CN"/>
        </w:rPr>
        <w:t>但不限于</w:t>
      </w:r>
      <w:r>
        <w:rPr>
          <w:rFonts w:hint="default" w:cs="Times New Roman"/>
          <w:color w:val="000000"/>
          <w:sz w:val="24"/>
          <w:szCs w:val="24"/>
          <w:lang w:val="en-US" w:eastAsia="zh-CN"/>
        </w:rPr>
        <w:t>混凝土出厂价、自搅拌站至施工现场的运费、泵送费、冬雨季施工费及所掺外加剂费用</w:t>
      </w:r>
      <w:r>
        <w:rPr>
          <w:rFonts w:hint="eastAsia" w:cs="Times New Roman"/>
          <w:color w:val="000000"/>
          <w:sz w:val="24"/>
          <w:szCs w:val="24"/>
          <w:lang w:val="en-US" w:eastAsia="zh-CN"/>
        </w:rPr>
        <w:t>、管理费、拟获得的利润及税费（其中包含3%增值税）等一切费用</w:t>
      </w:r>
      <w:r>
        <w:rPr>
          <w:rFonts w:hint="default" w:cs="Times New Roman"/>
          <w:color w:val="000000"/>
          <w:sz w:val="24"/>
          <w:szCs w:val="24"/>
          <w:lang w:val="en-US" w:eastAsia="zh-CN"/>
        </w:rPr>
        <w:t>。</w:t>
      </w:r>
      <w:r>
        <w:rPr>
          <w:rFonts w:hint="eastAsia" w:cs="Times New Roman"/>
          <w:b/>
          <w:bCs/>
          <w:color w:val="000000"/>
          <w:sz w:val="24"/>
          <w:szCs w:val="24"/>
          <w:lang w:val="en-US" w:eastAsia="zh-CN"/>
        </w:rPr>
        <w:t>本</w:t>
      </w:r>
      <w:r>
        <w:rPr>
          <w:rFonts w:hint="default" w:cs="Times New Roman"/>
          <w:b/>
          <w:bCs/>
          <w:color w:val="000000"/>
          <w:sz w:val="24"/>
          <w:szCs w:val="24"/>
          <w:lang w:val="en-US" w:eastAsia="zh-CN"/>
        </w:rPr>
        <w:t>工程需要掺加高抗裂高抗渗材料，</w:t>
      </w:r>
      <w:r>
        <w:rPr>
          <w:rFonts w:hint="eastAsia" w:cs="Times New Roman"/>
          <w:b/>
          <w:bCs/>
          <w:color w:val="000000"/>
          <w:sz w:val="24"/>
          <w:szCs w:val="24"/>
          <w:lang w:val="en-US" w:eastAsia="zh-CN"/>
        </w:rPr>
        <w:t>由供货方负责投放</w:t>
      </w:r>
      <w:r>
        <w:rPr>
          <w:rFonts w:hint="default" w:cs="Times New Roman"/>
          <w:b/>
          <w:bCs/>
          <w:color w:val="000000"/>
          <w:sz w:val="24"/>
          <w:szCs w:val="24"/>
          <w:lang w:val="en-US" w:eastAsia="zh-CN"/>
        </w:rPr>
        <w:t>，投放费用</w:t>
      </w:r>
      <w:r>
        <w:rPr>
          <w:rFonts w:hint="eastAsia" w:cs="Times New Roman"/>
          <w:b/>
          <w:bCs/>
          <w:color w:val="000000"/>
          <w:sz w:val="24"/>
          <w:szCs w:val="24"/>
          <w:lang w:val="en-US" w:eastAsia="zh-CN"/>
        </w:rPr>
        <w:t>和因此</w:t>
      </w:r>
      <w:r>
        <w:rPr>
          <w:rFonts w:hint="default" w:cs="Times New Roman"/>
          <w:b/>
          <w:bCs/>
          <w:color w:val="000000"/>
          <w:sz w:val="24"/>
          <w:szCs w:val="24"/>
          <w:lang w:val="en-US" w:eastAsia="zh-CN"/>
        </w:rPr>
        <w:t>延长搅拌时间</w:t>
      </w:r>
      <w:r>
        <w:rPr>
          <w:rFonts w:hint="eastAsia" w:cs="Times New Roman"/>
          <w:b/>
          <w:bCs/>
          <w:color w:val="000000"/>
          <w:sz w:val="24"/>
          <w:szCs w:val="24"/>
          <w:lang w:val="en-US" w:eastAsia="zh-CN"/>
        </w:rPr>
        <w:t>的</w:t>
      </w:r>
      <w:r>
        <w:rPr>
          <w:rFonts w:hint="default" w:cs="Times New Roman"/>
          <w:b/>
          <w:bCs/>
          <w:color w:val="000000"/>
          <w:sz w:val="24"/>
          <w:szCs w:val="24"/>
          <w:lang w:val="en-US" w:eastAsia="zh-CN"/>
        </w:rPr>
        <w:t>减效费用</w:t>
      </w:r>
      <w:r>
        <w:rPr>
          <w:rFonts w:hint="eastAsia" w:cs="Times New Roman"/>
          <w:b/>
          <w:bCs/>
          <w:color w:val="000000"/>
          <w:sz w:val="24"/>
          <w:szCs w:val="24"/>
          <w:lang w:val="en-US" w:eastAsia="zh-CN"/>
        </w:rPr>
        <w:t>均包含在供货方投标价格中</w:t>
      </w:r>
      <w:r>
        <w:rPr>
          <w:rFonts w:hint="default" w:cs="Times New Roman"/>
          <w:b/>
          <w:bCs/>
          <w:color w:val="000000"/>
          <w:sz w:val="24"/>
          <w:szCs w:val="24"/>
          <w:lang w:val="en-US" w:eastAsia="zh-CN"/>
        </w:rPr>
        <w:t>。商品</w:t>
      </w:r>
      <w:r>
        <w:rPr>
          <w:rFonts w:hint="eastAsia" w:cs="Times New Roman"/>
          <w:b/>
          <w:bCs/>
          <w:color w:val="000000"/>
          <w:sz w:val="24"/>
          <w:szCs w:val="24"/>
          <w:lang w:val="en-US" w:eastAsia="zh-CN"/>
        </w:rPr>
        <w:t>混凝土</w:t>
      </w:r>
      <w:r>
        <w:rPr>
          <w:rFonts w:hint="default" w:cs="Times New Roman"/>
          <w:b/>
          <w:bCs/>
          <w:color w:val="000000"/>
          <w:sz w:val="24"/>
          <w:szCs w:val="24"/>
          <w:lang w:val="en-US" w:eastAsia="zh-CN"/>
        </w:rPr>
        <w:t>采购招标的泵送报价</w:t>
      </w:r>
      <w:r>
        <w:rPr>
          <w:rFonts w:hint="eastAsia" w:cs="Times New Roman"/>
          <w:b/>
          <w:bCs/>
          <w:color w:val="000000"/>
          <w:sz w:val="24"/>
          <w:szCs w:val="24"/>
          <w:lang w:val="en-US" w:eastAsia="zh-CN"/>
        </w:rPr>
        <w:t>依据《泗洪工程造价管理》</w:t>
      </w:r>
      <w:r>
        <w:rPr>
          <w:rFonts w:hint="default" w:cs="Times New Roman"/>
          <w:b/>
          <w:bCs/>
          <w:color w:val="000000"/>
          <w:sz w:val="24"/>
          <w:szCs w:val="24"/>
          <w:lang w:val="en-US" w:eastAsia="zh-CN"/>
        </w:rPr>
        <w:t>设定最低下浮率21%，投标报价下浮比率不得低于21%。</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4、日供应能力：施工现场混凝土日供应能力不低于800m3，运输及泵送设备同时满足3个浇筑点的需要（个别极端恶劣天气除外）。</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供货</w:t>
      </w:r>
      <w:r>
        <w:rPr>
          <w:rFonts w:hint="default" w:ascii="Times New Roman" w:hAnsi="Times New Roman" w:eastAsia="宋体" w:cs="Times New Roman"/>
          <w:color w:val="auto"/>
          <w:sz w:val="24"/>
          <w:szCs w:val="24"/>
        </w:rPr>
        <w:t>时间：预计在2024年6月15日至2024年12月31日完成供应，具体</w:t>
      </w:r>
      <w:r>
        <w:rPr>
          <w:rFonts w:hint="eastAsia" w:cs="Times New Roman"/>
          <w:color w:val="auto"/>
          <w:sz w:val="24"/>
          <w:szCs w:val="24"/>
          <w:lang w:val="en-US" w:eastAsia="zh-CN"/>
        </w:rPr>
        <w:t>时间、</w:t>
      </w:r>
      <w:r>
        <w:rPr>
          <w:rFonts w:hint="default" w:ascii="Times New Roman" w:hAnsi="Times New Roman" w:eastAsia="宋体" w:cs="Times New Roman"/>
          <w:color w:val="auto"/>
          <w:sz w:val="24"/>
          <w:szCs w:val="24"/>
        </w:rPr>
        <w:t>规格数量以项目部实际需要为准，具体送货时间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规格、</w:t>
      </w:r>
      <w:r>
        <w:rPr>
          <w:rFonts w:hint="default" w:ascii="Times New Roman" w:hAnsi="Times New Roman" w:eastAsia="宋体" w:cs="Times New Roman"/>
          <w:color w:val="auto"/>
          <w:sz w:val="24"/>
          <w:szCs w:val="24"/>
        </w:rPr>
        <w:t>数量</w:t>
      </w:r>
      <w:r>
        <w:rPr>
          <w:rFonts w:hint="default" w:ascii="Times New Roman" w:hAnsi="Times New Roman" w:eastAsia="宋体" w:cs="Times New Roman"/>
          <w:color w:val="000000"/>
          <w:sz w:val="24"/>
          <w:szCs w:val="24"/>
        </w:rPr>
        <w:t>以项目部根据工期计划提前3天通知。</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6、送货地点：宿迁市泗洪县濉汴河灌区青阳翻水站更新改造工程施工2标施工现场（江苏省宿迁市泗洪县境内，具体地址由投标人与工程项目部联系确认）</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keepNext w:val="0"/>
        <w:keepLines w:val="0"/>
        <w:pageBreakBefore w:val="0"/>
        <w:kinsoku/>
        <w:wordWrap/>
        <w:overflowPunct/>
        <w:topLinePunct w:val="0"/>
        <w:autoSpaceDE/>
        <w:autoSpaceDN/>
        <w:bidi w:val="0"/>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六、</w:t>
      </w:r>
      <w:r>
        <w:rPr>
          <w:rFonts w:hint="eastAsia" w:cs="Times New Roman"/>
          <w:b/>
          <w:bCs/>
          <w:color w:val="auto"/>
          <w:sz w:val="24"/>
          <w:szCs w:val="24"/>
          <w:highlight w:val="none"/>
          <w:lang w:val="en-US" w:eastAsia="zh-CN"/>
        </w:rPr>
        <w:t>混凝土质量技术标准要求</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符合</w:t>
      </w:r>
      <w:r>
        <w:rPr>
          <w:rFonts w:hint="eastAsia"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国家商品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技术规范要求，保证原材料合格，确保质量优良。</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①混凝土用水泥符合《通用硅酸盐水泥》（GB175-2007）。</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②混凝土用碎石符合《建设用卵石、碎石》（GB/T14685-2011）。</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③混凝土用黄砂符合《建设用砂》（GB、T14684-2011）。</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④混凝土用粉煤灰符合《用于水泥和混凝土中的粉煤灰》（GB/T1596-2005）。</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⑤混凝土用外加剂符合《混凝土外加剂应用技术规范》(GB50119-2013)。</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⑥混凝土符合《预拌混凝土》（GB/T14902-2012）。</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⑦混凝土原材料符合《混凝土结构耐久性设计规范》（GB/T50476-2008）。</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⑧每方混凝土不低于2400kg。</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⑨材料的试验项目、试验方法按国家、行业和地方现行规定执行。</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⑩混凝土供应单位每次供货都应随车提交该批次产品的名称、规格型号、数量、配合比、检测报告及产品合格证。</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配合比在施工前需要进行验证，经招标人认可后方可用于本工程混凝土生产。</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供货商在混凝土生产过程中应严格按配合比进行，并同时做好现场混凝土试块。提供混凝土开盘鉴定、水泥、骨料、外加剂的合格检测报告。以上资料供货单位必须按施工要求及时提供，并应有项目技术人员的签字认可。</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供货方所提供的混凝土必须符合设计强度及抗渗、抗冻、外加剂等技术要求，水泥采用低水化热P.O42.5普通硅酸盐水泥。</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按现行水利规范标准及设计图纸要求进行</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生产运输，若有新的规范出台并要求执行，则执行新的规范标准。</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所供混凝土同时满足C30（W4、F50)中混凝土泵站底板、清污机桥底板、翼墙底板、护坦混凝土2060.27m3，环境作用等级I -A，抗渗等级W4，抗冻等级F50，抗碳化性能对应试验碳化深度（&gt;10mm,&lt;20mm），最大裂缝宽度限值0.30(mm)；c30泵站墩墙、清污机墩墙、翼墙前墙及扶臂混凝土3693.33m3，环境作用等级II-C，抗渗等级W4，抗冻等级F50，抗碳化性能对应试验碳化深度（&gt;10mm,&lt;20mm），最大裂缝宽度限值0.25(mm)；泵站顶层板、清污机便桥混凝土376.03m3，环境作用等级II-C，抗渗等级W4，抗冻等级F50，抗碳化性能等级T-III，抗碳化性能对应试验碳化深度（&gt;10mm,&lt;20mm），最大裂缝宽度限值0.25(mm)；电机层梁板混凝土36.5m3，环境作用等级I-B，抗冻等级F50，抗碳化性能等级T-III，抗碳化性能对应试验碳化深度（&gt;10mm,&lt;20mm），最大裂缝宽度限值0.30(mm)以及备注中的要求；不再另行加价。</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、时间要求</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1）当需要使用混凝土时，招标人提前8小时电话通知供货单位，供货单位必须在按照通知要求，及时供应混凝土至施工现场。</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2）如供货单位未能按通知要求（前后不得超过1小时）供应，否则每车混凝土扣</w:t>
      </w:r>
      <w:r>
        <w:rPr>
          <w:rFonts w:hint="eastAsia" w:cs="Times New Roman"/>
          <w:color w:val="auto"/>
          <w:sz w:val="24"/>
          <w:szCs w:val="24"/>
          <w:lang w:val="en-US" w:eastAsia="zh-CN"/>
        </w:rPr>
        <w:t>违约金</w:t>
      </w:r>
      <w:r>
        <w:rPr>
          <w:rFonts w:hint="default" w:ascii="Times New Roman" w:hAnsi="Times New Roman" w:eastAsia="宋体" w:cs="Times New Roman"/>
          <w:color w:val="auto"/>
          <w:sz w:val="24"/>
          <w:szCs w:val="24"/>
          <w:lang w:val="en-US" w:eastAsia="zh-CN"/>
        </w:rPr>
        <w:t>500元，由此造成的</w:t>
      </w:r>
      <w:r>
        <w:rPr>
          <w:rFonts w:hint="eastAsia" w:cs="Times New Roman"/>
          <w:color w:val="auto"/>
          <w:sz w:val="24"/>
          <w:szCs w:val="24"/>
          <w:lang w:val="en-US" w:eastAsia="zh-CN"/>
        </w:rPr>
        <w:t>窝工、</w:t>
      </w:r>
      <w:r>
        <w:rPr>
          <w:rFonts w:hint="default" w:ascii="Times New Roman" w:hAnsi="Times New Roman" w:eastAsia="宋体" w:cs="Times New Roman"/>
          <w:color w:val="auto"/>
          <w:sz w:val="24"/>
          <w:szCs w:val="24"/>
          <w:lang w:val="en-US" w:eastAsia="zh-CN"/>
        </w:rPr>
        <w:t>误工、工期延误等损失由供货单位负责赔偿。混凝土现场浇筑的塌落度超过配合比的塌落度，招标人有权拒绝签收</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由此造成的损失由供应商自行承担。</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3）投标人必须保证商品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供应的连续性，否则由此造成项目部相关损失的（包括但不限于工程产品报废、返工返修、工期延误等费用和损失）由供货单位负责赔偿。</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供货</w:t>
      </w:r>
      <w:r>
        <w:rPr>
          <w:rFonts w:hint="default" w:ascii="Times New Roman" w:hAnsi="Times New Roman" w:eastAsia="宋体" w:cs="Times New Roman"/>
          <w:color w:val="auto"/>
          <w:sz w:val="24"/>
          <w:szCs w:val="24"/>
          <w:lang w:val="en-US" w:eastAsia="zh-CN"/>
        </w:rPr>
        <w:t>管理</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1）供货单位按招标人要求的时间组织供货，货物运抵前半小时通知招标人准备接收；货物到工地后，招标人应在合理时间间隔内检查验收。</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2）货物验收由招标人代表、施工方材料管理人员负责验收签证，以现场签收的收料单（小票）为结算依据。</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）供货单位应严格按照国家、宿迁市及招标人相关管理规定，在本工程中或现场内外，由于自身原因造成的质量及安全事故等损失，均由供货单位自行负责。</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）在招标人认为工程已受到供方影响或即将产生损失时，经劝告或认为中标人已不具备承担本工程供货能力时，招标人有权要求终止合同，中标人应予接受，并承担由此产生的一切经济损失。</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）供货单位施工人员进入现场后必须服从施工现场的指挥、管理及调配。</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、工程质量要求</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该工程主体结构质量应达到合格标准，如因混凝土供货方供应的商品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质量问题而达不到合格标准</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项目部将没收其履约保证金。造成项目部相关损失的（包括但不限于工程产品报废、返工返修、工期延误等费用和损失）</w:t>
      </w:r>
      <w:r>
        <w:rPr>
          <w:rFonts w:hint="eastAsia" w:cs="Times New Roman"/>
          <w:color w:val="auto"/>
          <w:sz w:val="24"/>
          <w:szCs w:val="24"/>
          <w:lang w:val="en-US" w:eastAsia="zh-CN"/>
        </w:rPr>
        <w:t>，混凝土供货方</w:t>
      </w:r>
      <w:r>
        <w:rPr>
          <w:rFonts w:hint="default" w:ascii="Times New Roman" w:hAnsi="Times New Roman" w:eastAsia="宋体" w:cs="Times New Roman"/>
          <w:color w:val="auto"/>
          <w:sz w:val="24"/>
          <w:szCs w:val="24"/>
          <w:lang w:val="en-US" w:eastAsia="zh-CN"/>
        </w:rPr>
        <w:t>负责赔偿相关损失，并承担相关责任。工程保修期一年，自工程竣工验收之日起计算，混凝土供货方对其所</w:t>
      </w:r>
      <w:r>
        <w:rPr>
          <w:rFonts w:hint="eastAsia" w:cs="Times New Roman"/>
          <w:color w:val="auto"/>
          <w:sz w:val="24"/>
          <w:szCs w:val="24"/>
          <w:lang w:val="en-US" w:eastAsia="zh-CN"/>
        </w:rPr>
        <w:t>供</w:t>
      </w:r>
      <w:r>
        <w:rPr>
          <w:rFonts w:hint="default" w:ascii="Times New Roman" w:hAnsi="Times New Roman" w:eastAsia="宋体" w:cs="Times New Roman"/>
          <w:color w:val="auto"/>
          <w:sz w:val="24"/>
          <w:szCs w:val="24"/>
          <w:lang w:val="en-US" w:eastAsia="zh-CN"/>
        </w:rPr>
        <w:t>混凝土质量负相关的经济与法律责任。</w:t>
      </w:r>
    </w:p>
    <w:p>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lang w:val="en-US" w:eastAsia="zh-CN"/>
        </w:rPr>
        <w:t>、结算和付款方式</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1、工程量计算方法</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w:t>
      </w:r>
      <w:r>
        <w:rPr>
          <w:rFonts w:hint="eastAsia"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lang w:eastAsia="zh-Hans"/>
        </w:rPr>
        <w:t>最终结算混凝土方量时，如若最终所供应所有混凝土方量超过图纸理论计算量的2%，则双方按图纸理论计算的1.02倍进行实际结算，超过部分由供应商自行承担。</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2、结算及付款方式</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Hans"/>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本项目为浮动单价合同。双方实际结算单价按照混凝土供应当月《泗洪工程造价管理》指导价中各规格型号混凝土指导价格进行调价，具体调</w:t>
      </w:r>
      <w:r>
        <w:rPr>
          <w:rFonts w:hint="eastAsia" w:cs="Times New Roman"/>
          <w:color w:val="auto"/>
          <w:sz w:val="24"/>
          <w:szCs w:val="24"/>
          <w:highlight w:val="none"/>
          <w:lang w:val="en-US" w:eastAsia="zh-CN"/>
        </w:rPr>
        <w:t>价标准</w:t>
      </w:r>
      <w:r>
        <w:rPr>
          <w:rFonts w:hint="default" w:ascii="Times New Roman" w:hAnsi="Times New Roman" w:eastAsia="宋体" w:cs="Times New Roman"/>
          <w:color w:val="auto"/>
          <w:sz w:val="24"/>
          <w:szCs w:val="24"/>
          <w:highlight w:val="none"/>
          <w:lang w:eastAsia="zh-Hans"/>
        </w:rPr>
        <w:t>依据投标报价。结算量按每月实际供应量结算，混凝土规格型号按照招标人图纸及规范和供应计划要求。</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2" w:firstLineChars="200"/>
        <w:textAlignment w:val="auto"/>
        <w:rPr>
          <w:rFonts w:hint="default" w:ascii="Times New Roman" w:hAnsi="Times New Roman" w:eastAsia="宋体" w:cs="Times New Roman"/>
          <w:b/>
          <w:bCs/>
          <w:color w:val="auto"/>
          <w:sz w:val="24"/>
          <w:szCs w:val="24"/>
          <w:highlight w:val="none"/>
          <w:lang w:eastAsia="zh-Hans"/>
        </w:rPr>
      </w:pPr>
      <w:r>
        <w:rPr>
          <w:rFonts w:hint="default" w:ascii="Times New Roman" w:hAnsi="Times New Roman" w:eastAsia="宋体" w:cs="Times New Roman"/>
          <w:b/>
          <w:bCs/>
          <w:color w:val="auto"/>
          <w:sz w:val="24"/>
          <w:szCs w:val="24"/>
          <w:highlight w:val="none"/>
          <w:lang w:eastAsia="zh-Hans"/>
        </w:rPr>
        <w:t>泵送结算价格=泵送指导价格*（1-投标报价下浮比率）。</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2" w:firstLineChars="200"/>
        <w:textAlignment w:val="auto"/>
        <w:rPr>
          <w:rFonts w:hint="default" w:ascii="Times New Roman" w:hAnsi="Times New Roman" w:eastAsia="宋体" w:cs="Times New Roman"/>
          <w:b/>
          <w:bCs/>
          <w:color w:val="auto"/>
          <w:sz w:val="24"/>
          <w:szCs w:val="24"/>
          <w:highlight w:val="none"/>
          <w:lang w:eastAsia="zh-Hans"/>
        </w:rPr>
      </w:pPr>
      <w:r>
        <w:rPr>
          <w:rFonts w:hint="default" w:ascii="Times New Roman" w:hAnsi="Times New Roman" w:eastAsia="宋体" w:cs="Times New Roman"/>
          <w:b/>
          <w:bCs/>
          <w:color w:val="auto"/>
          <w:sz w:val="24"/>
          <w:szCs w:val="24"/>
          <w:highlight w:val="none"/>
          <w:lang w:eastAsia="zh-Hans"/>
        </w:rPr>
        <w:t>非泵送结算价格=泵送指导价格*（1-投标报价下浮比率）-投标报价泵送费。</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kern w:val="2"/>
          <w:sz w:val="24"/>
          <w:szCs w:val="24"/>
          <w:lang w:val="en-US" w:eastAsia="zh-Hans" w:bidi="ar-SA"/>
        </w:rPr>
        <w:t>2）</w:t>
      </w:r>
      <w:r>
        <w:rPr>
          <w:rFonts w:hint="default" w:ascii="Times New Roman" w:hAnsi="Times New Roman" w:eastAsia="宋体" w:cs="Times New Roman"/>
          <w:color w:val="auto"/>
          <w:sz w:val="24"/>
          <w:szCs w:val="24"/>
          <w:highlight w:val="none"/>
          <w:lang w:eastAsia="zh-Hans"/>
        </w:rPr>
        <w:t>付款方式</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rPr>
        <w:t>本次采购无预付款，</w:t>
      </w:r>
      <w:r>
        <w:rPr>
          <w:rFonts w:hint="default" w:ascii="Times New Roman" w:hAnsi="Times New Roman" w:eastAsia="宋体" w:cs="Times New Roman"/>
          <w:color w:val="auto"/>
          <w:sz w:val="24"/>
          <w:szCs w:val="24"/>
          <w:highlight w:val="none"/>
          <w:lang w:eastAsia="zh-Hans"/>
        </w:rPr>
        <w:t>2个月（60天）作为一个付款周期，第2个月底时（即第一方</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浇筑后的第60天，遇节假日顺延）支付第1个月浇筑的强度达标的</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材料款的70%，第3个月底时（即第一方</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浇筑后的第90天，遇节假日顺延）支付第2个月浇筑的强度达标的</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材料款的70%，以此类推。在最后一方</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浇筑完成2个月后付至最终结算价的95%，工程完工验收后的28天内无息支付余款（最终结算价的5%）。</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rPr>
        <w:t>双方办理结算</w:t>
      </w:r>
      <w:r>
        <w:rPr>
          <w:rFonts w:hint="default" w:ascii="Times New Roman" w:hAnsi="Times New Roman" w:eastAsia="宋体" w:cs="Times New Roman"/>
          <w:color w:val="auto"/>
          <w:sz w:val="24"/>
          <w:szCs w:val="24"/>
          <w:highlight w:val="none"/>
          <w:lang w:val="en-US" w:eastAsia="zh-CN"/>
        </w:rPr>
        <w:t>手续后</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招标人在收到</w:t>
      </w:r>
      <w:r>
        <w:rPr>
          <w:rFonts w:hint="default" w:ascii="Times New Roman" w:hAnsi="Times New Roman" w:eastAsia="宋体" w:cs="Times New Roman"/>
          <w:color w:val="auto"/>
          <w:sz w:val="24"/>
          <w:szCs w:val="24"/>
          <w:highlight w:val="none"/>
        </w:rPr>
        <w:t>供货方提供</w:t>
      </w:r>
      <w:r>
        <w:rPr>
          <w:rFonts w:hint="default" w:ascii="Times New Roman" w:hAnsi="Times New Roman" w:eastAsia="宋体" w:cs="Times New Roman"/>
          <w:color w:val="auto"/>
          <w:sz w:val="24"/>
          <w:szCs w:val="24"/>
          <w:highlight w:val="none"/>
          <w:lang w:val="en-US" w:eastAsia="zh-CN"/>
        </w:rPr>
        <w:t>已</w:t>
      </w:r>
      <w:r>
        <w:rPr>
          <w:rFonts w:hint="default" w:ascii="Times New Roman" w:hAnsi="Times New Roman" w:eastAsia="宋体" w:cs="Times New Roman"/>
          <w:color w:val="auto"/>
          <w:sz w:val="24"/>
          <w:szCs w:val="24"/>
          <w:highlight w:val="none"/>
        </w:rPr>
        <w:t>结算货款等额的税率</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征收率</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为3%的增值税专用发票、</w:t>
      </w:r>
      <w:r>
        <w:rPr>
          <w:rFonts w:hint="eastAsia" w:cs="Times New Roman"/>
          <w:color w:val="auto"/>
          <w:sz w:val="24"/>
          <w:szCs w:val="24"/>
          <w:highlight w:val="none"/>
          <w:lang w:val="en-US" w:eastAsia="zh-CN"/>
        </w:rPr>
        <w:t>28天强度证明</w:t>
      </w:r>
      <w:r>
        <w:rPr>
          <w:rFonts w:hint="default" w:ascii="Times New Roman" w:hAnsi="Times New Roman" w:eastAsia="宋体" w:cs="Times New Roman"/>
          <w:color w:val="auto"/>
          <w:sz w:val="24"/>
          <w:szCs w:val="24"/>
          <w:highlight w:val="none"/>
        </w:rPr>
        <w:t>等资料后</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个工作日内办理汇款手续并将</w:t>
      </w:r>
      <w:r>
        <w:rPr>
          <w:rFonts w:hint="eastAsia" w:cs="Times New Roman"/>
          <w:color w:val="auto"/>
          <w:sz w:val="24"/>
          <w:szCs w:val="24"/>
          <w:highlight w:val="none"/>
          <w:lang w:val="en-US" w:eastAsia="zh-CN"/>
        </w:rPr>
        <w:t>相应货</w:t>
      </w:r>
      <w:r>
        <w:rPr>
          <w:rFonts w:hint="default" w:ascii="Times New Roman" w:hAnsi="Times New Roman" w:eastAsia="宋体" w:cs="Times New Roman"/>
          <w:color w:val="auto"/>
          <w:sz w:val="24"/>
          <w:szCs w:val="24"/>
          <w:highlight w:val="none"/>
        </w:rPr>
        <w:t>款汇入供方合同确定的账户内。支付款项前，</w:t>
      </w:r>
      <w:r>
        <w:rPr>
          <w:rFonts w:hint="default" w:ascii="Times New Roman" w:hAnsi="Times New Roman" w:eastAsia="宋体" w:cs="Times New Roman"/>
          <w:color w:val="auto"/>
          <w:sz w:val="24"/>
          <w:szCs w:val="24"/>
          <w:highlight w:val="none"/>
          <w:lang w:val="en-US" w:eastAsia="zh-CN"/>
        </w:rPr>
        <w:t>供货方</w:t>
      </w:r>
      <w:r>
        <w:rPr>
          <w:rFonts w:hint="default" w:ascii="Times New Roman" w:hAnsi="Times New Roman" w:eastAsia="宋体" w:cs="Times New Roman"/>
          <w:color w:val="auto"/>
          <w:sz w:val="24"/>
          <w:szCs w:val="24"/>
          <w:highlight w:val="none"/>
        </w:rPr>
        <w:t>须按付款额开具并加盖财务专用章的收款收据。</w:t>
      </w:r>
    </w:p>
    <w:p>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八</w:t>
      </w:r>
      <w:r>
        <w:rPr>
          <w:rFonts w:hint="default" w:ascii="Times New Roman" w:hAnsi="Times New Roman" w:eastAsia="宋体" w:cs="Times New Roman"/>
          <w:b/>
          <w:bCs/>
          <w:color w:val="auto"/>
          <w:sz w:val="24"/>
          <w:szCs w:val="24"/>
          <w:highlight w:val="none"/>
          <w:lang w:val="en-US" w:eastAsia="zh-CN"/>
        </w:rPr>
        <w:t>、招标文件的澄清</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九</w:t>
      </w:r>
      <w:r>
        <w:rPr>
          <w:rFonts w:hint="default" w:ascii="Times New Roman" w:hAnsi="Times New Roman" w:eastAsia="宋体" w:cs="Times New Roman"/>
          <w:b/>
          <w:bCs/>
          <w:color w:val="auto"/>
          <w:sz w:val="24"/>
          <w:szCs w:val="24"/>
          <w:highlight w:val="none"/>
          <w:lang w:val="en-US" w:eastAsia="zh-CN"/>
        </w:rPr>
        <w:t>、投标文件的编制</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十</w:t>
      </w:r>
      <w:r>
        <w:rPr>
          <w:rFonts w:hint="default" w:ascii="Times New Roman" w:hAnsi="Times New Roman" w:eastAsia="宋体" w:cs="Times New Roman"/>
          <w:b/>
          <w:bCs/>
          <w:color w:val="auto"/>
          <w:sz w:val="24"/>
          <w:szCs w:val="24"/>
          <w:highlight w:val="none"/>
          <w:lang w:val="en-US" w:eastAsia="zh-CN"/>
        </w:rPr>
        <w:t>、投标文件组成</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1、投标文件封面（附件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1）</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2、投标报价承诺函（附件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2）</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3、投标单位法定代表人身份证明书（见附件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3）</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4、授权委托书（见附件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4）</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5、投标单位资信证明资料（见附件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5）</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6、</w:t>
      </w:r>
      <w:r>
        <w:rPr>
          <w:rFonts w:hint="default" w:ascii="Times New Roman" w:hAnsi="Times New Roman" w:eastAsia="宋体" w:cs="Times New Roman"/>
          <w:color w:val="auto"/>
          <w:sz w:val="24"/>
          <w:szCs w:val="24"/>
          <w:lang w:val="en-US" w:eastAsia="zh-CN"/>
        </w:rPr>
        <w:t>生产厂家</w:t>
      </w:r>
      <w:r>
        <w:rPr>
          <w:rFonts w:hint="default" w:ascii="Times New Roman" w:hAnsi="Times New Roman" w:eastAsia="宋体" w:cs="Times New Roman"/>
          <w:color w:val="auto"/>
          <w:sz w:val="24"/>
          <w:szCs w:val="24"/>
          <w:lang w:val="en-US" w:eastAsia="zh-Hans"/>
        </w:rPr>
        <w:t>营业执照</w:t>
      </w:r>
      <w:r>
        <w:rPr>
          <w:rFonts w:hint="default" w:ascii="Times New Roman" w:hAnsi="Times New Roman" w:eastAsia="宋体" w:cs="Times New Roman"/>
          <w:color w:val="auto"/>
          <w:sz w:val="24"/>
          <w:szCs w:val="24"/>
          <w:lang w:val="en-US" w:eastAsia="zh-CN"/>
        </w:rPr>
        <w:t>复印件及资质证明文件</w:t>
      </w:r>
      <w:r>
        <w:rPr>
          <w:rFonts w:hint="default" w:ascii="Times New Roman" w:hAnsi="Times New Roman" w:eastAsia="宋体" w:cs="Times New Roman"/>
          <w:color w:val="auto"/>
          <w:sz w:val="24"/>
          <w:szCs w:val="24"/>
          <w:lang w:val="en-US" w:eastAsia="zh-Hans"/>
        </w:rPr>
        <w:t>（见附件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6）</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Hans"/>
        </w:rPr>
        <w:t>7、投标保证金（汇款凭证）（见附件</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val="en-US" w:eastAsia="zh-Hans"/>
        </w:rPr>
        <w:t>）</w:t>
      </w:r>
    </w:p>
    <w:p>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十一</w:t>
      </w:r>
      <w:r>
        <w:rPr>
          <w:rFonts w:hint="default" w:ascii="Times New Roman" w:hAnsi="Times New Roman" w:eastAsia="宋体" w:cs="Times New Roman"/>
          <w:b/>
          <w:color w:val="auto"/>
          <w:sz w:val="24"/>
          <w:szCs w:val="24"/>
          <w:highlight w:val="none"/>
        </w:rPr>
        <w:t>、评标方式、标准及方法</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招标人根据投标人的报价，选择</w:t>
      </w:r>
      <w:r>
        <w:rPr>
          <w:rFonts w:hint="eastAsia" w:cs="Times New Roman"/>
          <w:color w:val="auto"/>
          <w:sz w:val="24"/>
          <w:szCs w:val="24"/>
          <w:lang w:val="en-US" w:eastAsia="zh-CN"/>
        </w:rPr>
        <w:t>1</w:t>
      </w:r>
      <w:r>
        <w:rPr>
          <w:rFonts w:hint="eastAsia" w:ascii="宋体" w:hAnsi="宋体" w:eastAsia="宋体" w:cs="宋体"/>
          <w:color w:val="auto"/>
          <w:sz w:val="24"/>
          <w:szCs w:val="24"/>
          <w:lang w:val="en-US" w:eastAsia="zh-CN"/>
        </w:rPr>
        <w:t>～</w:t>
      </w:r>
      <w:r>
        <w:rPr>
          <w:rFonts w:hint="eastAsia" w:cs="Times New Roman"/>
          <w:color w:val="auto"/>
          <w:sz w:val="24"/>
          <w:szCs w:val="24"/>
          <w:lang w:val="en-US" w:eastAsia="zh-CN"/>
        </w:rPr>
        <w:t>3家报价</w:t>
      </w:r>
      <w:r>
        <w:rPr>
          <w:rFonts w:hint="default" w:ascii="Times New Roman" w:hAnsi="Times New Roman" w:eastAsia="宋体" w:cs="Times New Roman"/>
          <w:color w:val="auto"/>
          <w:sz w:val="24"/>
          <w:szCs w:val="24"/>
          <w:lang w:val="en-US" w:eastAsia="zh-Hans"/>
        </w:rPr>
        <w:t>低的</w:t>
      </w:r>
      <w:r>
        <w:rPr>
          <w:rFonts w:hint="eastAsia" w:cs="Times New Roman"/>
          <w:color w:val="auto"/>
          <w:sz w:val="24"/>
          <w:szCs w:val="24"/>
          <w:lang w:val="en-US" w:eastAsia="zh-CN"/>
        </w:rPr>
        <w:t>单位作为中标候选人。</w:t>
      </w:r>
      <w:r>
        <w:rPr>
          <w:rFonts w:hint="default" w:ascii="Times New Roman" w:hAnsi="Times New Roman" w:eastAsia="宋体" w:cs="Times New Roman"/>
          <w:color w:val="auto"/>
          <w:sz w:val="24"/>
          <w:szCs w:val="24"/>
          <w:lang w:val="en-US" w:eastAsia="zh-Hans"/>
        </w:rPr>
        <w:t>待</w:t>
      </w:r>
      <w:r>
        <w:rPr>
          <w:rFonts w:hint="eastAsia" w:cs="Times New Roman"/>
          <w:color w:val="auto"/>
          <w:sz w:val="24"/>
          <w:szCs w:val="24"/>
          <w:lang w:val="en-US" w:eastAsia="zh-CN"/>
        </w:rPr>
        <w:t>招标人项目部</w:t>
      </w:r>
      <w:r>
        <w:rPr>
          <w:rFonts w:hint="default" w:ascii="Times New Roman" w:hAnsi="Times New Roman" w:eastAsia="宋体" w:cs="Times New Roman"/>
          <w:color w:val="auto"/>
          <w:sz w:val="24"/>
          <w:szCs w:val="24"/>
          <w:lang w:val="en-US" w:eastAsia="zh-Hans"/>
        </w:rPr>
        <w:t>组织</w:t>
      </w:r>
      <w:r>
        <w:rPr>
          <w:rFonts w:hint="eastAsia" w:cs="Times New Roman"/>
          <w:color w:val="auto"/>
          <w:sz w:val="24"/>
          <w:szCs w:val="24"/>
          <w:lang w:val="en-US" w:eastAsia="zh-CN"/>
        </w:rPr>
        <w:t>工程建设方、</w:t>
      </w:r>
      <w:r>
        <w:rPr>
          <w:rFonts w:hint="default" w:ascii="Times New Roman" w:hAnsi="Times New Roman" w:eastAsia="宋体" w:cs="Times New Roman"/>
          <w:color w:val="auto"/>
          <w:sz w:val="24"/>
          <w:szCs w:val="24"/>
          <w:lang w:val="en-US" w:eastAsia="zh-Hans"/>
        </w:rPr>
        <w:t>监理等相关方</w:t>
      </w:r>
      <w:r>
        <w:rPr>
          <w:rFonts w:hint="eastAsia" w:cs="Times New Roman"/>
          <w:color w:val="auto"/>
          <w:sz w:val="24"/>
          <w:szCs w:val="24"/>
          <w:lang w:val="en-US" w:eastAsia="zh-CN"/>
        </w:rPr>
        <w:t>对中标候选人的</w:t>
      </w:r>
      <w:r>
        <w:rPr>
          <w:rFonts w:hint="default" w:ascii="Times New Roman" w:hAnsi="Times New Roman" w:eastAsia="宋体" w:cs="Times New Roman"/>
          <w:color w:val="auto"/>
          <w:sz w:val="24"/>
          <w:szCs w:val="24"/>
          <w:lang w:val="en-US" w:eastAsia="zh-Hans"/>
        </w:rPr>
        <w:t>生产能力、施工经验、社会信誉、资金能力以及现场实地考察</w:t>
      </w:r>
      <w:r>
        <w:rPr>
          <w:rFonts w:hint="eastAsia" w:cs="Times New Roman"/>
          <w:color w:val="auto"/>
          <w:sz w:val="24"/>
          <w:szCs w:val="24"/>
          <w:lang w:val="en-US" w:eastAsia="zh-CN"/>
        </w:rPr>
        <w:t>评审</w:t>
      </w:r>
      <w:r>
        <w:rPr>
          <w:rFonts w:hint="default" w:ascii="Times New Roman" w:hAnsi="Times New Roman" w:eastAsia="宋体" w:cs="Times New Roman"/>
          <w:color w:val="auto"/>
          <w:sz w:val="24"/>
          <w:szCs w:val="24"/>
          <w:lang w:val="en-US" w:eastAsia="zh-Hans"/>
        </w:rPr>
        <w:t>后确定中标人，不保证最低价中标。根据评审必要，招标人可以要求投标人进行澄清，并补充书面，以便定标参考。</w:t>
      </w:r>
    </w:p>
    <w:p>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w:t>
      </w:r>
      <w:r>
        <w:rPr>
          <w:rFonts w:hint="eastAsia" w:cs="Times New Roman"/>
          <w:b/>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、有下列情况之一，视为无效标：</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（1）投标书未加盖投标人单位公章的；</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（2）投标人的授权委托人不能提供有效的授权委托书的；</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（3）逾期上传投标书的；</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（4）招标人认为投标报价严重偏离市场行情的；</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（5）报价表中综合单价组成未按要求填报的。</w:t>
      </w:r>
    </w:p>
    <w:p>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w:t>
      </w:r>
      <w:r>
        <w:rPr>
          <w:rFonts w:hint="eastAsia"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、特别提示</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1、</w:t>
      </w:r>
      <w:r>
        <w:rPr>
          <w:rFonts w:hint="default" w:ascii="Times New Roman" w:hAnsi="Times New Roman" w:eastAsia="宋体" w:cs="Times New Roman"/>
          <w:color w:val="auto"/>
          <w:sz w:val="24"/>
          <w:szCs w:val="24"/>
          <w:lang w:val="en-US" w:eastAsia="zh-CN"/>
        </w:rPr>
        <w:t>本次招标</w:t>
      </w:r>
      <w:r>
        <w:rPr>
          <w:rFonts w:hint="default" w:ascii="Times New Roman" w:hAnsi="Times New Roman" w:eastAsia="宋体" w:cs="Times New Roman"/>
          <w:color w:val="auto"/>
          <w:sz w:val="24"/>
          <w:szCs w:val="24"/>
          <w:lang w:val="en-US" w:eastAsia="zh-Hans"/>
        </w:rPr>
        <w:t>拟选择一家供货单位为中标人。</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Hans"/>
        </w:rPr>
        <w:t>2、开标后未获得中标通知者，视为未中标，招标单位和未中标单位均不需向对方承担任何民事责任</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3、中标单位在接到中标通知后</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个工作日内，</w:t>
      </w:r>
      <w:r>
        <w:rPr>
          <w:rFonts w:hint="default" w:ascii="Times New Roman" w:hAnsi="Times New Roman" w:eastAsia="宋体" w:cs="Times New Roman"/>
          <w:color w:val="auto"/>
          <w:sz w:val="24"/>
          <w:szCs w:val="24"/>
          <w:highlight w:val="none"/>
          <w:lang w:val="en-US" w:eastAsia="zh-CN"/>
        </w:rPr>
        <w:t>提供履约保证金后</w:t>
      </w:r>
      <w:r>
        <w:rPr>
          <w:rFonts w:hint="default" w:ascii="Times New Roman" w:hAnsi="Times New Roman" w:eastAsia="宋体" w:cs="Times New Roman"/>
          <w:b/>
          <w:bCs/>
          <w:color w:val="auto"/>
          <w:sz w:val="24"/>
          <w:szCs w:val="24"/>
          <w:highlight w:val="none"/>
          <w:lang w:val="en-US" w:eastAsia="zh-CN"/>
        </w:rPr>
        <w:t>（履约保证金不低于中标价的5%）</w:t>
      </w:r>
      <w:r>
        <w:rPr>
          <w:rFonts w:hint="default" w:ascii="Times New Roman" w:hAnsi="Times New Roman" w:eastAsia="宋体" w:cs="Times New Roman"/>
          <w:color w:val="auto"/>
          <w:sz w:val="24"/>
          <w:szCs w:val="24"/>
          <w:highlight w:val="none"/>
        </w:rPr>
        <w:t>到</w:t>
      </w:r>
      <w:bookmarkStart w:id="1" w:name="_Hlk82700346"/>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b/>
          <w:bCs/>
          <w:color w:val="auto"/>
          <w:sz w:val="24"/>
          <w:szCs w:val="24"/>
          <w:highlight w:val="none"/>
          <w:u w:val="single"/>
          <w:lang w:val="en-US" w:eastAsia="zh-CN"/>
        </w:rPr>
        <w:t>宿迁市泗洪县濉汴河灌区青阳翻水站更新改造工程施工2标</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项目经理部</w:t>
      </w:r>
      <w:r>
        <w:rPr>
          <w:rFonts w:hint="default" w:ascii="Times New Roman" w:hAnsi="Times New Roman" w:eastAsia="宋体" w:cs="Times New Roman"/>
          <w:color w:val="auto"/>
          <w:sz w:val="24"/>
          <w:szCs w:val="24"/>
          <w:highlight w:val="none"/>
        </w:rPr>
        <w:t>签订合同</w:t>
      </w:r>
      <w:bookmarkEnd w:id="1"/>
      <w:r>
        <w:rPr>
          <w:rFonts w:hint="default" w:ascii="Times New Roman" w:hAnsi="Times New Roman" w:eastAsia="宋体" w:cs="Times New Roman"/>
          <w:color w:val="auto"/>
          <w:sz w:val="24"/>
          <w:szCs w:val="24"/>
          <w:highlight w:val="none"/>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4、本次</w:t>
      </w:r>
      <w:r>
        <w:rPr>
          <w:rFonts w:hint="default" w:ascii="Times New Roman" w:hAnsi="Times New Roman" w:eastAsia="宋体" w:cs="Times New Roman"/>
          <w:color w:val="auto"/>
          <w:szCs w:val="21"/>
          <w:lang w:val="en-US" w:eastAsia="zh-Hans"/>
        </w:rPr>
        <w:t>招投标</w:t>
      </w:r>
      <w:r>
        <w:rPr>
          <w:rFonts w:hint="default" w:ascii="Times New Roman" w:hAnsi="Times New Roman" w:eastAsia="宋体" w:cs="Times New Roman"/>
          <w:color w:val="auto"/>
          <w:sz w:val="24"/>
          <w:szCs w:val="24"/>
          <w:highlight w:val="none"/>
        </w:rPr>
        <w:t>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color w:val="auto"/>
          <w:szCs w:val="21"/>
          <w:lang w:val="en-US" w:eastAsia="zh-Hans"/>
        </w:rPr>
      </w:pPr>
      <w:r>
        <w:rPr>
          <w:rFonts w:hint="default" w:ascii="Times New Roman" w:hAnsi="Times New Roman" w:eastAsia="宋体" w:cs="Times New Roman"/>
          <w:b/>
          <w:bCs/>
          <w:color w:val="auto"/>
          <w:sz w:val="24"/>
          <w:szCs w:val="24"/>
          <w:highlight w:val="none"/>
        </w:rPr>
        <w:t>十三、</w:t>
      </w:r>
      <w:r>
        <w:rPr>
          <w:rFonts w:hint="default" w:ascii="Times New Roman" w:hAnsi="Times New Roman" w:eastAsia="宋体" w:cs="Times New Roman"/>
          <w:b/>
          <w:bCs/>
          <w:color w:val="auto"/>
          <w:sz w:val="24"/>
          <w:szCs w:val="24"/>
          <w:highlight w:val="none"/>
          <w:lang w:val="en-US" w:eastAsia="zh-CN"/>
        </w:rPr>
        <w:t>其他</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Cs w:val="21"/>
          <w:lang w:val="en-US" w:eastAsia="zh-Hans"/>
        </w:rPr>
        <w:t>1、招标文件作</w:t>
      </w:r>
      <w:r>
        <w:rPr>
          <w:rFonts w:hint="default" w:ascii="Times New Roman" w:hAnsi="Times New Roman" w:eastAsia="宋体" w:cs="Times New Roman"/>
          <w:color w:val="auto"/>
          <w:sz w:val="24"/>
          <w:szCs w:val="24"/>
          <w:highlight w:val="none"/>
        </w:rPr>
        <w:t>为</w:t>
      </w:r>
      <w:r>
        <w:rPr>
          <w:rFonts w:hint="eastAsia" w:cs="Times New Roman"/>
          <w:color w:val="auto"/>
          <w:sz w:val="24"/>
          <w:szCs w:val="24"/>
          <w:highlight w:val="none"/>
          <w:lang w:val="en-US" w:eastAsia="zh-CN"/>
        </w:rPr>
        <w:t>混凝土</w:t>
      </w:r>
      <w:r>
        <w:rPr>
          <w:rFonts w:hint="default" w:ascii="Times New Roman" w:hAnsi="Times New Roman" w:eastAsia="宋体" w:cs="Times New Roman"/>
          <w:color w:val="auto"/>
          <w:sz w:val="24"/>
          <w:szCs w:val="24"/>
          <w:highlight w:val="none"/>
        </w:rPr>
        <w:t>采购合同的组成部分。</w:t>
      </w:r>
    </w:p>
    <w:p>
      <w:pPr>
        <w:rPr>
          <w:rFonts w:hint="eastAsia"/>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p>
    <w:p>
      <w:pPr>
        <w:shd w:val="clear" w:color="auto" w:fill="FFFFFF"/>
        <w:ind w:firstLine="181" w:firstLineChars="50"/>
        <w:jc w:val="center"/>
        <w:rPr>
          <w:rFonts w:hint="eastAsia"/>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商品混凝土采购合同</w:t>
      </w:r>
    </w:p>
    <w:p>
      <w:pPr>
        <w:shd w:val="clear" w:color="auto" w:fill="FFFFFF"/>
        <w:ind w:firstLine="90" w:firstLineChars="50"/>
        <w:jc w:val="center"/>
        <w:rPr>
          <w:b/>
          <w:color w:val="000000" w:themeColor="text1"/>
          <w:sz w:val="28"/>
          <w:szCs w:val="28"/>
          <w14:textFill>
            <w14:solidFill>
              <w14:schemeClr w14:val="tx1"/>
            </w14:solidFill>
          </w14:textFill>
        </w:rPr>
      </w:pPr>
      <w:r>
        <w:rPr>
          <w:rFonts w:hint="eastAsia"/>
          <w:bCs/>
          <w:color w:val="000000" w:themeColor="text1"/>
          <w:sz w:val="18"/>
          <w:szCs w:val="18"/>
          <w14:textFill>
            <w14:solidFill>
              <w14:schemeClr w14:val="tx1"/>
            </w14:solidFill>
          </w14:textFill>
        </w:rPr>
        <w:t>合同编号</w:t>
      </w:r>
      <w:r>
        <w:rPr>
          <w:rFonts w:hint="eastAsia"/>
          <w:b/>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JSSJQYFSZ-2024-TJCG-01</w:t>
      </w:r>
    </w:p>
    <w:p>
      <w:pPr>
        <w:pStyle w:val="4"/>
        <w:spacing w:line="360" w:lineRule="auto"/>
        <w:ind w:firstLine="560"/>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买方：江苏省水利建设工程有限公司青阳翻水站2标项目经理部（以下简称甲方）</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卖方：</w:t>
      </w:r>
      <w:r>
        <w:rPr>
          <w:rFonts w:hint="eastAsia"/>
          <w:b/>
          <w:color w:val="000000" w:themeColor="text1"/>
          <w:sz w:val="28"/>
          <w:szCs w:val="28"/>
          <w14:textFill>
            <w14:solidFill>
              <w14:schemeClr w14:val="tx1"/>
            </w14:solidFill>
          </w14:textFill>
        </w:rPr>
        <w:t>（注意：应填写对方营业执照上注册的全称）</w:t>
      </w:r>
      <w:r>
        <w:rPr>
          <w:rFonts w:hint="eastAsia"/>
          <w:color w:val="000000" w:themeColor="text1"/>
          <w:sz w:val="28"/>
          <w:szCs w:val="28"/>
          <w14:textFill>
            <w14:solidFill>
              <w14:schemeClr w14:val="tx1"/>
            </w14:solidFill>
          </w14:textFill>
        </w:rPr>
        <w:t xml:space="preserve"> （以下简称乙方）</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甲乙双方在平等、自愿、公平和诚实信用的基础上，根据《中华人民共和国民法典》及有关法律法规，就甲方向乙方采购混凝土一事，达成本协议，供双方共同遵守。</w:t>
      </w:r>
    </w:p>
    <w:p>
      <w:pPr>
        <w:shd w:val="clear" w:color="auto" w:fill="FFFFFF"/>
        <w:spacing w:line="360" w:lineRule="auto"/>
        <w:ind w:firstLine="843" w:firstLineChars="3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一、预拌混凝土供应工程概况：</w:t>
      </w:r>
    </w:p>
    <w:p>
      <w:pPr>
        <w:pStyle w:val="18"/>
        <w:shd w:val="clear" w:color="auto" w:fill="FFFFFF"/>
        <w:spacing w:line="360" w:lineRule="auto"/>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bookmarkStart w:id="2" w:name="_Hlk126697113"/>
      <w:r>
        <w:rPr>
          <w:rFonts w:hint="eastAsia"/>
          <w:color w:val="000000" w:themeColor="text1"/>
          <w:sz w:val="28"/>
          <w:szCs w:val="28"/>
          <w14:textFill>
            <w14:solidFill>
              <w14:schemeClr w14:val="tx1"/>
            </w14:solidFill>
          </w14:textFill>
        </w:rPr>
        <w:t>、工程名称：</w:t>
      </w:r>
      <w:bookmarkEnd w:id="2"/>
      <w:r>
        <w:rPr>
          <w:rFonts w:hint="eastAsia"/>
          <w:color w:val="000000" w:themeColor="text1"/>
          <w:sz w:val="28"/>
          <w:szCs w:val="28"/>
          <w14:textFill>
            <w14:solidFill>
              <w14:schemeClr w14:val="tx1"/>
            </w14:solidFill>
          </w14:textFill>
        </w:rPr>
        <w:t>宿迁市泗洪县濉汴河灌区青阳翻水站更新改造工程施工2标。</w:t>
      </w:r>
    </w:p>
    <w:p>
      <w:pPr>
        <w:shd w:val="clear" w:color="auto" w:fill="FFFFFF"/>
        <w:spacing w:line="360" w:lineRule="auto"/>
        <w:ind w:firstLine="560" w:firstLineChars="200"/>
        <w:rPr>
          <w:sz w:val="28"/>
          <w:szCs w:val="28"/>
        </w:rPr>
      </w:pPr>
      <w:r>
        <w:rPr>
          <w:rFonts w:hint="eastAsia"/>
          <w:color w:val="000000" w:themeColor="text1"/>
          <w:sz w:val="28"/>
          <w:szCs w:val="28"/>
          <w14:textFill>
            <w14:solidFill>
              <w14:schemeClr w14:val="tx1"/>
            </w14:solidFill>
          </w14:textFill>
        </w:rPr>
        <w:t>2、供货期限：</w:t>
      </w:r>
      <w:r>
        <w:rPr>
          <w:rFonts w:hint="eastAsia"/>
          <w:color w:val="FF0000"/>
          <w:sz w:val="28"/>
          <w:szCs w:val="28"/>
        </w:rPr>
        <w:t>预计从2</w:t>
      </w:r>
      <w:r>
        <w:rPr>
          <w:color w:val="FF0000"/>
          <w:sz w:val="28"/>
          <w:szCs w:val="28"/>
        </w:rPr>
        <w:t>02</w:t>
      </w:r>
      <w:r>
        <w:rPr>
          <w:rFonts w:hint="eastAsia"/>
          <w:color w:val="FF0000"/>
          <w:sz w:val="28"/>
          <w:szCs w:val="28"/>
        </w:rPr>
        <w:t>4年6月15日-2024年12月31日，具体供货开始和结束期限以项目实际需求为准。</w:t>
      </w:r>
    </w:p>
    <w:p>
      <w:pPr>
        <w:pStyle w:val="18"/>
        <w:shd w:val="clear" w:color="auto" w:fill="FFFFFF"/>
        <w:spacing w:line="360" w:lineRule="auto"/>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3、供货地点：宿迁市泗洪县濉汴河灌区青阳翻水站更新改造工程施工2标指定施工现场。</w:t>
      </w:r>
    </w:p>
    <w:p>
      <w:pPr>
        <w:pStyle w:val="18"/>
        <w:shd w:val="clear" w:color="auto" w:fill="FFFFFF"/>
        <w:spacing w:line="360" w:lineRule="auto"/>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4、日供应能力：施工现场混凝土日供应能力不低于800m</w:t>
      </w:r>
      <w:r>
        <w:rPr>
          <w:rFonts w:hint="eastAsia"/>
          <w:color w:val="000000" w:themeColor="text1"/>
          <w:sz w:val="28"/>
          <w:szCs w:val="28"/>
          <w:vertAlign w:val="superscript"/>
          <w14:textFill>
            <w14:solidFill>
              <w14:schemeClr w14:val="tx1"/>
            </w14:solidFill>
          </w14:textFill>
        </w:rPr>
        <w:t>3</w:t>
      </w:r>
      <w:r>
        <w:rPr>
          <w:rFonts w:hint="eastAsia"/>
          <w:color w:val="000000" w:themeColor="text1"/>
          <w:sz w:val="28"/>
          <w:szCs w:val="28"/>
          <w14:textFill>
            <w14:solidFill>
              <w14:schemeClr w14:val="tx1"/>
            </w14:solidFill>
          </w14:textFill>
        </w:rPr>
        <w:t>，运输及泵送设备同时满足3个浇筑点的需要（个别极端恶劣天气除外）。</w:t>
      </w:r>
    </w:p>
    <w:p>
      <w:pPr>
        <w:shd w:val="clear" w:color="auto" w:fill="FFFFFF"/>
        <w:spacing w:line="15" w:lineRule="auto"/>
        <w:ind w:firstLine="843" w:firstLineChars="35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二、预拌混凝土供应规格、单价及要求如下：</w:t>
      </w:r>
    </w:p>
    <w:tbl>
      <w:tblPr>
        <w:tblStyle w:val="12"/>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
        <w:gridCol w:w="565"/>
        <w:gridCol w:w="476"/>
        <w:gridCol w:w="551"/>
        <w:gridCol w:w="1031"/>
        <w:gridCol w:w="935"/>
        <w:gridCol w:w="958"/>
        <w:gridCol w:w="759"/>
        <w:gridCol w:w="885"/>
        <w:gridCol w:w="790"/>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407"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序号</w:t>
            </w:r>
          </w:p>
        </w:tc>
        <w:tc>
          <w:tcPr>
            <w:tcW w:w="567"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强度等级</w:t>
            </w:r>
          </w:p>
        </w:tc>
        <w:tc>
          <w:tcPr>
            <w:tcW w:w="419"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抗渗</w:t>
            </w:r>
          </w:p>
        </w:tc>
        <w:tc>
          <w:tcPr>
            <w:tcW w:w="553"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抗冻</w:t>
            </w:r>
          </w:p>
        </w:tc>
        <w:tc>
          <w:tcPr>
            <w:tcW w:w="1037"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塌落度</w:t>
            </w:r>
          </w:p>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（mm）</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工程量(暂定)</w:t>
            </w:r>
          </w:p>
        </w:tc>
        <w:tc>
          <w:tcPr>
            <w:tcW w:w="971"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泗洪工程造价管理2024年4月份泵送型含税价</w:t>
            </w:r>
          </w:p>
        </w:tc>
        <w:tc>
          <w:tcPr>
            <w:tcW w:w="766"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下浮率%</w:t>
            </w:r>
          </w:p>
        </w:tc>
        <w:tc>
          <w:tcPr>
            <w:tcW w:w="896"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下浮后单价（含泵送费以及税金）</w:t>
            </w:r>
          </w:p>
        </w:tc>
        <w:tc>
          <w:tcPr>
            <w:tcW w:w="803"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金额</w:t>
            </w:r>
          </w:p>
        </w:tc>
        <w:tc>
          <w:tcPr>
            <w:tcW w:w="1386" w:type="dxa"/>
            <w:vAlign w:val="center"/>
          </w:tcPr>
          <w:p>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C15</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19.50</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C20</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13.75</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C25</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F50</w:t>
            </w: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0.52</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4</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C25</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W4</w:t>
            </w: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F50</w:t>
            </w: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1867.43</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5</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C25</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F50</w:t>
            </w: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1072.05</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厚度20cm，膜袋：PA180-5-350/B   GB/T17640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C30</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W4</w:t>
            </w: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F50</w:t>
            </w: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627.92</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7</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C30</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W4</w:t>
            </w: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F50</w:t>
            </w: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7953.61</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详见下方3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8</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C30水下</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W4</w:t>
            </w: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F50</w:t>
            </w: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sz w:val="18"/>
                <w:szCs w:val="18"/>
              </w:rPr>
              <w:t>297.68</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9</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C30 P6</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jc w:val="center"/>
              <w:rPr>
                <w:rFonts w:hint="default" w:ascii="Times New Roman" w:hAnsi="Times New Roman" w:cs="Times New Roman"/>
              </w:rPr>
            </w:pPr>
            <w:r>
              <w:rPr>
                <w:rFonts w:hint="default" w:ascii="Times New Roman" w:hAnsi="Times New Roman" w:cs="Times New Roman"/>
                <w:color w:val="000000" w:themeColor="text1"/>
                <w:sz w:val="18"/>
                <w:szCs w:val="18"/>
                <w14:textFill>
                  <w14:solidFill>
                    <w14:schemeClr w14:val="tx1"/>
                  </w14:solidFill>
                </w14:textFill>
              </w:rPr>
              <w:t>97.35</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10</w:t>
            </w:r>
          </w:p>
        </w:tc>
        <w:tc>
          <w:tcPr>
            <w:tcW w:w="56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C35</w:t>
            </w:r>
          </w:p>
        </w:tc>
        <w:tc>
          <w:tcPr>
            <w:tcW w:w="419"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W4</w:t>
            </w: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F50</w:t>
            </w: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140±30</w:t>
            </w: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118.34</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3" w:type="dxa"/>
            <w:gridSpan w:val="3"/>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合计</w:t>
            </w:r>
          </w:p>
        </w:tc>
        <w:tc>
          <w:tcPr>
            <w:tcW w:w="553"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037"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936"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12068.15</w:t>
            </w:r>
          </w:p>
        </w:tc>
        <w:tc>
          <w:tcPr>
            <w:tcW w:w="971" w:type="dxa"/>
            <w:vAlign w:val="center"/>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66" w:type="dxa"/>
          </w:tcPr>
          <w:p>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96" w:type="dxa"/>
            <w:vAlign w:val="center"/>
          </w:tcPr>
          <w:p>
            <w:pPr>
              <w:snapToGrid w:val="0"/>
              <w:jc w:val="center"/>
              <w:rPr>
                <w:rFonts w:hint="default" w:ascii="Times New Roman" w:hAnsi="Times New Roman" w:cs="Times New Roman"/>
                <w:color w:val="000000" w:themeColor="text1"/>
                <w:sz w:val="24"/>
                <w:szCs w:val="24"/>
                <w14:textFill>
                  <w14:solidFill>
                    <w14:schemeClr w14:val="tx1"/>
                  </w14:solidFill>
                </w14:textFill>
              </w:rPr>
            </w:pPr>
          </w:p>
        </w:tc>
        <w:tc>
          <w:tcPr>
            <w:tcW w:w="803" w:type="dxa"/>
          </w:tcPr>
          <w:p>
            <w:pPr>
              <w:snapToGrid w:val="0"/>
              <w:jc w:val="center"/>
              <w:rPr>
                <w:rFonts w:hint="default" w:ascii="Times New Roman" w:hAnsi="Times New Roman" w:cs="Times New Roman"/>
                <w:color w:val="000000" w:themeColor="text1"/>
                <w:sz w:val="24"/>
                <w:szCs w:val="24"/>
                <w14:textFill>
                  <w14:solidFill>
                    <w14:schemeClr w14:val="tx1"/>
                  </w14:solidFill>
                </w14:textFill>
              </w:rPr>
            </w:pPr>
          </w:p>
        </w:tc>
        <w:tc>
          <w:tcPr>
            <w:tcW w:w="1386" w:type="dxa"/>
          </w:tcPr>
          <w:p>
            <w:pPr>
              <w:snapToGrid w:val="0"/>
              <w:jc w:val="center"/>
              <w:rPr>
                <w:rFonts w:hint="default" w:ascii="Times New Roman" w:hAnsi="Times New Roman" w:cs="Times New Roman"/>
                <w:color w:val="000000" w:themeColor="text1"/>
                <w:sz w:val="24"/>
                <w:szCs w:val="24"/>
                <w14:textFill>
                  <w14:solidFill>
                    <w14:schemeClr w14:val="tx1"/>
                  </w14:solidFill>
                </w14:textFill>
              </w:rPr>
            </w:pPr>
          </w:p>
        </w:tc>
      </w:tr>
    </w:tbl>
    <w:p>
      <w:pPr>
        <w:tabs>
          <w:tab w:val="left" w:pos="1260"/>
        </w:tabs>
        <w:snapToGrid w:val="0"/>
        <w:spacing w:before="20" w:after="20" w:line="360" w:lineRule="auto"/>
        <w:ind w:firstLine="560" w:firstLineChars="200"/>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、上述单价为合同签订时的暂定价格，不作为双方实际结算价格，双方实际结算单价按照</w:t>
      </w:r>
      <w:r>
        <w:rPr>
          <w:rFonts w:hint="eastAsia"/>
          <w:color w:val="000000" w:themeColor="text1"/>
          <w:sz w:val="28"/>
          <w:szCs w:val="28"/>
          <w:u w:val="single"/>
          <w14:textFill>
            <w14:solidFill>
              <w14:schemeClr w14:val="tx1"/>
            </w14:solidFill>
          </w14:textFill>
        </w:rPr>
        <w:t xml:space="preserve"> 泗洪 </w:t>
      </w:r>
      <w:r>
        <w:rPr>
          <w:rFonts w:hint="eastAsia"/>
          <w:color w:val="000000" w:themeColor="text1"/>
          <w:sz w:val="28"/>
          <w:szCs w:val="28"/>
          <w14:textFill>
            <w14:solidFill>
              <w14:schemeClr w14:val="tx1"/>
            </w14:solidFill>
          </w14:textFill>
        </w:rPr>
        <w:t>混凝土供应当月信息指导价格中混凝土指导价格下浮结算(其中现场浇筑泵送混凝土按当月</w:t>
      </w:r>
      <w:r>
        <w:rPr>
          <w:rFonts w:hint="eastAsia"/>
          <w:color w:val="000000" w:themeColor="text1"/>
          <w:sz w:val="28"/>
          <w:szCs w:val="28"/>
          <w:lang w:val="en-US" w:eastAsia="zh-CN"/>
          <w14:textFill>
            <w14:solidFill>
              <w14:schemeClr w14:val="tx1"/>
            </w14:solidFill>
          </w14:textFill>
        </w:rPr>
        <w:t>泵送</w:t>
      </w:r>
      <w:r>
        <w:rPr>
          <w:rFonts w:hint="eastAsia"/>
          <w:color w:val="000000" w:themeColor="text1"/>
          <w:sz w:val="28"/>
          <w:szCs w:val="28"/>
          <w14:textFill>
            <w14:solidFill>
              <w14:schemeClr w14:val="tx1"/>
            </w14:solidFill>
          </w14:textFill>
        </w:rPr>
        <w:t>信息指导价格下浮</w:t>
      </w:r>
      <w:r>
        <w:rPr>
          <w:rFonts w:hint="eastAsia"/>
          <w:color w:val="000000" w:themeColor="text1"/>
          <w:sz w:val="28"/>
          <w:szCs w:val="28"/>
          <w:u w:val="single"/>
          <w:lang w:val="en-US" w:eastAsia="zh-CN"/>
          <w14:textFill>
            <w14:solidFill>
              <w14:schemeClr w14:val="tx1"/>
            </w14:solidFill>
          </w14:textFill>
        </w:rPr>
        <w:t xml:space="preserve">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结算，且单价中均含泵送费及3%增值税)，结算量按每月实际供应量结算，混凝土规格型号按照甲方图纸及规范和供应计划要求。</w:t>
      </w:r>
    </w:p>
    <w:p>
      <w:pPr>
        <w:tabs>
          <w:tab w:val="left" w:pos="1260"/>
        </w:tabs>
        <w:snapToGrid w:val="0"/>
        <w:spacing w:before="20" w:after="20"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、以上预拌混凝土单价已包含泵送需要添加的外加剂费用，如果实际采用的外加剂不同，不调整单价。</w:t>
      </w:r>
    </w:p>
    <w:p>
      <w:pPr>
        <w:tabs>
          <w:tab w:val="left" w:pos="1260"/>
        </w:tabs>
        <w:snapToGrid w:val="0"/>
        <w:spacing w:before="20" w:after="20" w:line="360" w:lineRule="auto"/>
        <w:ind w:firstLine="560" w:firstLineChars="200"/>
        <w:rPr>
          <w:rFonts w:ascii="宋体" w:hAnsi="宋体"/>
          <w:color w:val="000000" w:themeColor="text1"/>
          <w:sz w:val="28"/>
          <w14:textFill>
            <w14:solidFill>
              <w14:schemeClr w14:val="tx1"/>
            </w14:solidFill>
          </w14:textFill>
        </w:rPr>
      </w:pP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w:t>
      </w:r>
      <w:r>
        <w:rPr>
          <w:rFonts w:hint="eastAsia" w:ascii="宋体" w:hAnsi="宋体"/>
          <w:color w:val="000000" w:themeColor="text1"/>
          <w:sz w:val="28"/>
          <w14:textFill>
            <w14:solidFill>
              <w14:schemeClr w14:val="tx1"/>
            </w14:solidFill>
          </w14:textFill>
        </w:rPr>
        <w:t>所供混凝土同时满足C30（W4、F50)中混凝土泵站底板、清污机桥底板、翼墙底板、护坦混凝土2060.27m</w:t>
      </w:r>
      <w:r>
        <w:rPr>
          <w:rFonts w:hint="eastAsia" w:ascii="宋体" w:hAnsi="宋体"/>
          <w:color w:val="000000" w:themeColor="text1"/>
          <w:sz w:val="28"/>
          <w:vertAlign w:val="superscript"/>
          <w14:textFill>
            <w14:solidFill>
              <w14:schemeClr w14:val="tx1"/>
            </w14:solidFill>
          </w14:textFill>
        </w:rPr>
        <w:t>3</w:t>
      </w:r>
      <w:r>
        <w:rPr>
          <w:rFonts w:hint="eastAsia" w:ascii="宋体" w:hAnsi="宋体"/>
          <w:color w:val="000000" w:themeColor="text1"/>
          <w:sz w:val="28"/>
          <w14:textFill>
            <w14:solidFill>
              <w14:schemeClr w14:val="tx1"/>
            </w14:solidFill>
          </w14:textFill>
        </w:rPr>
        <w:t>，环境作用等级I -A，抗渗等级W4，抗冻等级F50，抗碳化性能对应试验碳化深度（&gt;10mm,&lt;20mm），最大裂缝宽度限值0.30(mm)；c30泵站墩墙、清污机墩墙、翼墙前墙及扶臂混凝土3693.33m</w:t>
      </w:r>
      <w:r>
        <w:rPr>
          <w:rFonts w:hint="eastAsia" w:ascii="宋体" w:hAnsi="宋体"/>
          <w:color w:val="000000" w:themeColor="text1"/>
          <w:sz w:val="28"/>
          <w:vertAlign w:val="superscript"/>
          <w14:textFill>
            <w14:solidFill>
              <w14:schemeClr w14:val="tx1"/>
            </w14:solidFill>
          </w14:textFill>
        </w:rPr>
        <w:t>3</w:t>
      </w:r>
      <w:r>
        <w:rPr>
          <w:rFonts w:hint="eastAsia" w:ascii="宋体" w:hAnsi="宋体"/>
          <w:color w:val="000000" w:themeColor="text1"/>
          <w:sz w:val="28"/>
          <w14:textFill>
            <w14:solidFill>
              <w14:schemeClr w14:val="tx1"/>
            </w14:solidFill>
          </w14:textFill>
        </w:rPr>
        <w:t>，环境作用等级II-C，抗渗等级W4，抗冻等级F50，抗碳化性能对应试验碳化深度（&gt;10mm,&lt;20mm），最大裂缝宽度限值0.25(mm)；泵站顶层板、清污机便桥混凝土376.03m</w:t>
      </w:r>
      <w:r>
        <w:rPr>
          <w:rFonts w:hint="eastAsia" w:ascii="宋体" w:hAnsi="宋体"/>
          <w:color w:val="000000" w:themeColor="text1"/>
          <w:sz w:val="28"/>
          <w:vertAlign w:val="superscript"/>
          <w14:textFill>
            <w14:solidFill>
              <w14:schemeClr w14:val="tx1"/>
            </w14:solidFill>
          </w14:textFill>
        </w:rPr>
        <w:t>3</w:t>
      </w:r>
      <w:r>
        <w:rPr>
          <w:rFonts w:hint="eastAsia" w:ascii="宋体" w:hAnsi="宋体"/>
          <w:color w:val="000000" w:themeColor="text1"/>
          <w:sz w:val="28"/>
          <w14:textFill>
            <w14:solidFill>
              <w14:schemeClr w14:val="tx1"/>
            </w14:solidFill>
          </w14:textFill>
        </w:rPr>
        <w:t>，环境作用等级II-C，抗渗等级W4，抗冻等级F50，抗碳化性能等级T-III，抗碳化性能对应试验碳化深度（&gt;10mm,&lt;20mm），最大裂缝宽度限值0.25(mm)；电机层梁板混凝土36.5m</w:t>
      </w:r>
      <w:r>
        <w:rPr>
          <w:rFonts w:hint="eastAsia" w:ascii="宋体" w:hAnsi="宋体"/>
          <w:color w:val="000000" w:themeColor="text1"/>
          <w:sz w:val="28"/>
          <w:vertAlign w:val="superscript"/>
          <w14:textFill>
            <w14:solidFill>
              <w14:schemeClr w14:val="tx1"/>
            </w14:solidFill>
          </w14:textFill>
        </w:rPr>
        <w:t>3</w:t>
      </w:r>
      <w:r>
        <w:rPr>
          <w:rFonts w:hint="eastAsia" w:ascii="宋体" w:hAnsi="宋体"/>
          <w:color w:val="000000" w:themeColor="text1"/>
          <w:sz w:val="28"/>
          <w14:textFill>
            <w14:solidFill>
              <w14:schemeClr w14:val="tx1"/>
            </w14:solidFill>
          </w14:textFill>
        </w:rPr>
        <w:t>，环境作用等级I-B，抗冻等级F50，抗碳化性能等级T-III，抗碳化性能对应试验碳化深度（&gt;10mm,&lt;20mm），最大裂缝宽度限值0.30(mm)以及备注中相关要求。工程需要掺加高抗裂高抗渗材料，由乙方投放，延长搅拌时间减效费用均由供应商自行承担。</w:t>
      </w:r>
    </w:p>
    <w:p>
      <w:pPr>
        <w:tabs>
          <w:tab w:val="left" w:pos="1260"/>
        </w:tabs>
        <w:snapToGrid w:val="0"/>
        <w:spacing w:before="20" w:after="20"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、以上价格已包含完成混凝土拌制、运输、泵送等全部费用，以及包含乙方管理费、拟获得的利润及税金等一切费用，乙方不得以任何理由额外索取费用，乙方应向甲方提供税率为</w:t>
      </w:r>
      <w:r>
        <w:rPr>
          <w:color w:val="000000" w:themeColor="text1"/>
          <w:sz w:val="28"/>
          <w:szCs w:val="28"/>
          <w:u w:val="single"/>
          <w14:textFill>
            <w14:solidFill>
              <w14:schemeClr w14:val="tx1"/>
            </w14:solidFill>
          </w14:textFill>
        </w:rPr>
        <w:t xml:space="preserve"> 3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的增值税专用发票。</w:t>
      </w:r>
      <w:r>
        <w:rPr>
          <w:rFonts w:hint="eastAsia" w:ascii="宋体" w:hAnsi="宋体"/>
          <w:color w:val="000000" w:themeColor="text1"/>
          <w:sz w:val="28"/>
          <w:szCs w:val="28"/>
          <w14:textFill>
            <w14:solidFill>
              <w14:schemeClr w14:val="tx1"/>
            </w14:solidFill>
          </w14:textFill>
        </w:rPr>
        <w:t>甲方开票信息和乙方收款信息如下</w:t>
      </w:r>
      <w:r>
        <w:rPr>
          <w:rFonts w:hint="eastAsia"/>
          <w:color w:val="000000" w:themeColor="text1"/>
          <w:sz w:val="28"/>
          <w:szCs w:val="28"/>
          <w14:textFill>
            <w14:solidFill>
              <w14:schemeClr w14:val="tx1"/>
            </w14:solidFill>
          </w14:textFill>
        </w:rPr>
        <w:t>：</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spacing w:line="360" w:lineRule="auto"/>
              <w:ind w:firstLine="42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甲方开票信息</w:t>
            </w:r>
          </w:p>
        </w:tc>
        <w:tc>
          <w:tcPr>
            <w:tcW w:w="4677" w:type="dxa"/>
          </w:tcPr>
          <w:p>
            <w:pPr>
              <w:spacing w:line="360" w:lineRule="auto"/>
              <w:ind w:firstLine="42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甲方：江苏省水利建设工程有限公司</w:t>
            </w:r>
          </w:p>
        </w:tc>
        <w:tc>
          <w:tcPr>
            <w:tcW w:w="4677" w:type="dxa"/>
          </w:tcPr>
          <w:p>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纳税人识别号：913200001347535697</w:t>
            </w:r>
          </w:p>
        </w:tc>
        <w:tc>
          <w:tcPr>
            <w:tcW w:w="4677"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地址：扬州市广陵产业园</w:t>
            </w:r>
          </w:p>
        </w:tc>
        <w:tc>
          <w:tcPr>
            <w:tcW w:w="4677"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电话：0514-87361764</w:t>
            </w:r>
          </w:p>
        </w:tc>
        <w:tc>
          <w:tcPr>
            <w:tcW w:w="4677"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开户银行：建设银行扬州分行琼花支行</w:t>
            </w:r>
          </w:p>
        </w:tc>
        <w:tc>
          <w:tcPr>
            <w:tcW w:w="4677"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银行账号：32001745736050488688</w:t>
            </w:r>
          </w:p>
        </w:tc>
        <w:tc>
          <w:tcPr>
            <w:tcW w:w="4677" w:type="dxa"/>
          </w:tcPr>
          <w:p>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银行账号：</w:t>
            </w:r>
          </w:p>
        </w:tc>
      </w:tr>
    </w:tbl>
    <w:p>
      <w:pPr>
        <w:shd w:val="clear" w:color="auto" w:fill="FFFFFF"/>
        <w:spacing w:line="360" w:lineRule="auto"/>
        <w:ind w:firstLine="560" w:firstLineChars="200"/>
        <w:rPr>
          <w:sz w:val="28"/>
          <w:szCs w:val="28"/>
        </w:rPr>
      </w:pPr>
      <w:r>
        <w:rPr>
          <w:sz w:val="28"/>
          <w:szCs w:val="28"/>
        </w:rPr>
        <w:t>5</w:t>
      </w:r>
      <w:r>
        <w:rPr>
          <w:rFonts w:hint="eastAsia"/>
          <w:sz w:val="28"/>
          <w:szCs w:val="28"/>
        </w:rPr>
        <w:t>、泵送费包含在信息价中，非泵送结算价格为每方减去</w:t>
      </w:r>
      <w:r>
        <w:rPr>
          <w:rFonts w:hint="eastAsia"/>
          <w:sz w:val="28"/>
          <w:szCs w:val="28"/>
          <w:u w:val="single"/>
          <w:lang w:val="en-US" w:eastAsia="zh-CN"/>
        </w:rPr>
        <w:t xml:space="preserve">     </w:t>
      </w:r>
      <w:r>
        <w:rPr>
          <w:rFonts w:hint="eastAsia"/>
          <w:sz w:val="28"/>
          <w:szCs w:val="28"/>
        </w:rPr>
        <w:t>元。</w:t>
      </w:r>
    </w:p>
    <w:p>
      <w:pPr>
        <w:snapToGrid w:val="0"/>
        <w:spacing w:line="360" w:lineRule="auto"/>
        <w:ind w:firstLine="560" w:firstLineChars="200"/>
        <w:rPr>
          <w:rFonts w:ascii="宋体" w:hAnsi="宋体"/>
          <w:color w:val="000000" w:themeColor="text1"/>
          <w:sz w:val="28"/>
          <w14:textFill>
            <w14:solidFill>
              <w14:schemeClr w14:val="tx1"/>
            </w14:solidFill>
          </w14:textFill>
        </w:rPr>
      </w:pPr>
      <w:r>
        <w:rPr>
          <w:sz w:val="28"/>
          <w:szCs w:val="28"/>
        </w:rPr>
        <w:t>6</w:t>
      </w:r>
      <w:r>
        <w:rPr>
          <w:rFonts w:hint="eastAsia"/>
          <w:sz w:val="28"/>
          <w:szCs w:val="28"/>
        </w:rPr>
        <w:t>、</w:t>
      </w:r>
      <w:r>
        <w:rPr>
          <w:rFonts w:hint="eastAsia" w:ascii="宋体" w:hAnsi="宋体"/>
          <w:sz w:val="28"/>
        </w:rPr>
        <w:t>浇筑的混凝土数量不仅根据混凝土送货签收单而且结合图纸理论计算；浇筑时不定期对混凝土进行抽查，混凝土的比重按照配合比的比重换算，</w:t>
      </w:r>
      <w:r>
        <w:rPr>
          <w:rFonts w:hint="eastAsia" w:ascii="宋体" w:hAnsi="宋体"/>
          <w:color w:val="000000" w:themeColor="text1"/>
          <w:sz w:val="28"/>
          <w14:textFill>
            <w14:solidFill>
              <w14:schemeClr w14:val="tx1"/>
            </w14:solidFill>
          </w14:textFill>
        </w:rPr>
        <w:t>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三、预拌混凝土买卖合同结算和付款方式：</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1、付款及结算方式</w:t>
      </w:r>
    </w:p>
    <w:p>
      <w:pPr>
        <w:tabs>
          <w:tab w:val="left" w:pos="1260"/>
        </w:tabs>
        <w:snapToGrid w:val="0"/>
        <w:spacing w:before="20" w:after="20"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本项目为浮动单价合同。双方实际结算单价按照混凝土供应当月《泗洪工程造价管理》指导价中各规格型号混凝土指导价格进行调价，具体调价依据投标报价。结算量按每月实际供应量结算，混凝土规格型号按照招标人图纸及规范和供应计划要求。</w:t>
      </w:r>
    </w:p>
    <w:p>
      <w:pPr>
        <w:tabs>
          <w:tab w:val="left" w:pos="1260"/>
        </w:tabs>
        <w:snapToGrid w:val="0"/>
        <w:spacing w:before="20" w:after="20" w:line="360" w:lineRule="auto"/>
        <w:ind w:firstLine="562" w:firstLineChars="200"/>
        <w:rPr>
          <w:rFonts w:ascii="宋体" w:hAnsi="宋体"/>
          <w:b/>
          <w:bCs/>
          <w:color w:val="000000" w:themeColor="text1"/>
          <w:sz w:val="28"/>
          <w14:textFill>
            <w14:solidFill>
              <w14:schemeClr w14:val="tx1"/>
            </w14:solidFill>
          </w14:textFill>
        </w:rPr>
      </w:pPr>
      <w:r>
        <w:rPr>
          <w:rFonts w:hint="eastAsia" w:ascii="宋体" w:hAnsi="宋体"/>
          <w:b/>
          <w:bCs/>
          <w:color w:val="000000" w:themeColor="text1"/>
          <w:sz w:val="28"/>
          <w14:textFill>
            <w14:solidFill>
              <w14:schemeClr w14:val="tx1"/>
            </w14:solidFill>
          </w14:textFill>
        </w:rPr>
        <w:t>泵送结算价格=泵送指导价格*（1-投标报价下浮比率）。</w:t>
      </w:r>
    </w:p>
    <w:p>
      <w:pPr>
        <w:tabs>
          <w:tab w:val="left" w:pos="1260"/>
        </w:tabs>
        <w:snapToGrid w:val="0"/>
        <w:spacing w:before="20" w:after="20" w:line="360" w:lineRule="auto"/>
        <w:ind w:firstLine="562" w:firstLineChars="200"/>
        <w:rPr>
          <w:rFonts w:ascii="宋体" w:hAnsi="宋体"/>
          <w:b/>
          <w:bCs/>
          <w:color w:val="000000" w:themeColor="text1"/>
          <w:sz w:val="28"/>
          <w14:textFill>
            <w14:solidFill>
              <w14:schemeClr w14:val="tx1"/>
            </w14:solidFill>
          </w14:textFill>
        </w:rPr>
      </w:pPr>
      <w:r>
        <w:rPr>
          <w:rFonts w:hint="eastAsia" w:ascii="宋体" w:hAnsi="宋体"/>
          <w:b/>
          <w:bCs/>
          <w:color w:val="000000" w:themeColor="text1"/>
          <w:sz w:val="28"/>
          <w14:textFill>
            <w14:solidFill>
              <w14:schemeClr w14:val="tx1"/>
            </w14:solidFill>
          </w14:textFill>
        </w:rPr>
        <w:t>非泵送结算价格=泵送指导价格*（1-投标报价下浮比率）-投标报价泵送费。</w:t>
      </w:r>
    </w:p>
    <w:p>
      <w:pPr>
        <w:snapToGrid w:val="0"/>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（1）结算依据：</w:t>
      </w:r>
    </w:p>
    <w:p>
      <w:pPr>
        <w:snapToGrid w:val="0"/>
        <w:spacing w:line="360" w:lineRule="auto"/>
        <w:ind w:firstLine="560" w:firstLineChars="200"/>
        <w:rPr>
          <w:rFonts w:ascii="宋体" w:hAnsi="宋体"/>
          <w:color w:val="000000" w:themeColor="text1"/>
          <w:sz w:val="28"/>
          <w14:textFill>
            <w14:solidFill>
              <w14:schemeClr w14:val="tx1"/>
            </w14:solidFill>
          </w14:textFill>
        </w:rPr>
      </w:pPr>
      <w:r>
        <w:rPr>
          <w:rFonts w:hint="eastAsia"/>
          <w:color w:val="000000" w:themeColor="text1"/>
          <w:sz w:val="28"/>
          <w:szCs w:val="28"/>
          <w14:textFill>
            <w14:solidFill>
              <w14:schemeClr w14:val="tx1"/>
            </w14:solidFill>
          </w14:textFill>
        </w:rPr>
        <w:t>1）</w:t>
      </w:r>
      <w:r>
        <w:rPr>
          <w:rFonts w:hint="eastAsia" w:ascii="宋体" w:hAnsi="宋体"/>
          <w:sz w:val="28"/>
        </w:rPr>
        <w:t>浇筑的混凝土数量不仅根据混凝土送货签收单而且结合图纸理论计算；浇筑时不定期对混凝土进行抽查，混凝土的比重按照配合比的比重换算，</w:t>
      </w:r>
      <w:r>
        <w:rPr>
          <w:rFonts w:hint="eastAsia" w:ascii="宋体" w:hAnsi="宋体"/>
          <w:color w:val="000000" w:themeColor="text1"/>
          <w:sz w:val="28"/>
          <w14:textFill>
            <w14:solidFill>
              <w14:schemeClr w14:val="tx1"/>
            </w14:solidFill>
          </w14:textFill>
        </w:rPr>
        <w:t>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pPr>
        <w:snapToGrid w:val="0"/>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2）招标人随意抽取某一构件的混凝土量来核实混凝土签收单数量。招标人抽检过程中，投标人应积极配合，不得有半点阻拦及抵触情绪。</w:t>
      </w:r>
    </w:p>
    <w:p>
      <w:pPr>
        <w:shd w:val="clear" w:color="auto" w:fill="FFFFFF"/>
        <w:spacing w:line="360" w:lineRule="auto"/>
        <w:ind w:firstLine="562" w:firstLineChars="200"/>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w:t>
      </w:r>
      <w:r>
        <w:rPr>
          <w:b/>
          <w:bCs/>
          <w:color w:val="000000" w:themeColor="text1"/>
          <w:sz w:val="28"/>
          <w:szCs w:val="28"/>
          <w14:textFill>
            <w14:solidFill>
              <w14:schemeClr w14:val="tx1"/>
            </w14:solidFill>
          </w14:textFill>
        </w:rPr>
        <w:t>2</w:t>
      </w:r>
      <w:r>
        <w:rPr>
          <w:rFonts w:hint="eastAsia"/>
          <w:b/>
          <w:bCs/>
          <w:color w:val="000000" w:themeColor="text1"/>
          <w:sz w:val="28"/>
          <w:szCs w:val="28"/>
          <w14:textFill>
            <w14:solidFill>
              <w14:schemeClr w14:val="tx1"/>
            </w14:solidFill>
          </w14:textFill>
        </w:rPr>
        <w:t>）结算方式：</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按月结算，乙方每月28日与甲方核对本月所供应的混凝土数量，逾期未提交核对的结算单视同未发生。</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乙方同时承诺：每个结算期内的所有商品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数量均已结报完毕，无其他争议，所结报的商品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数量真实有效。如本合同供货商品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最终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w:t>
      </w:r>
    </w:p>
    <w:p>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w:t>
      </w:r>
      <w:r>
        <w:rPr>
          <w:b/>
          <w:color w:val="000000" w:themeColor="text1"/>
          <w:sz w:val="28"/>
          <w:szCs w:val="28"/>
          <w14:textFill>
            <w14:solidFill>
              <w14:schemeClr w14:val="tx1"/>
            </w14:solidFill>
          </w14:textFill>
        </w:rPr>
        <w:t>3</w:t>
      </w:r>
      <w:r>
        <w:rPr>
          <w:rFonts w:hint="eastAsia"/>
          <w:b/>
          <w:color w:val="000000" w:themeColor="text1"/>
          <w:sz w:val="28"/>
          <w:szCs w:val="28"/>
          <w14:textFill>
            <w14:solidFill>
              <w14:schemeClr w14:val="tx1"/>
            </w14:solidFill>
          </w14:textFill>
        </w:rPr>
        <w:t>）付款方式：</w:t>
      </w:r>
    </w:p>
    <w:p>
      <w:pPr>
        <w:tabs>
          <w:tab w:val="left" w:pos="1260"/>
        </w:tabs>
        <w:snapToGrid w:val="0"/>
        <w:spacing w:before="20" w:after="20" w:line="360" w:lineRule="auto"/>
        <w:ind w:firstLine="562" w:firstLineChars="200"/>
        <w:rPr>
          <w:rFonts w:hint="eastAsia" w:ascii="宋体" w:hAnsi="宋体"/>
          <w:b/>
          <w:sz w:val="28"/>
        </w:rPr>
      </w:pPr>
      <w:r>
        <w:rPr>
          <w:rFonts w:hint="eastAsia" w:ascii="宋体" w:hAnsi="宋体"/>
          <w:b/>
          <w:sz w:val="28"/>
        </w:rPr>
        <w:t>本次采购无预付款，2个月（60天）作为一个付款周期，第2个月底时（即第一方</w:t>
      </w:r>
      <w:r>
        <w:rPr>
          <w:rFonts w:hint="eastAsia" w:ascii="宋体" w:hAnsi="宋体"/>
          <w:b/>
          <w:sz w:val="28"/>
          <w:lang w:eastAsia="zh-CN"/>
        </w:rPr>
        <w:t>混凝土</w:t>
      </w:r>
      <w:r>
        <w:rPr>
          <w:rFonts w:hint="eastAsia" w:ascii="宋体" w:hAnsi="宋体"/>
          <w:b/>
          <w:sz w:val="28"/>
        </w:rPr>
        <w:t>浇筑后的第60天，遇节假日顺延）支付第1个月浇筑的强度达标的</w:t>
      </w:r>
      <w:r>
        <w:rPr>
          <w:rFonts w:hint="eastAsia" w:ascii="宋体" w:hAnsi="宋体"/>
          <w:b/>
          <w:sz w:val="28"/>
          <w:lang w:eastAsia="zh-CN"/>
        </w:rPr>
        <w:t>混凝土</w:t>
      </w:r>
      <w:r>
        <w:rPr>
          <w:rFonts w:hint="eastAsia" w:ascii="宋体" w:hAnsi="宋体"/>
          <w:b/>
          <w:sz w:val="28"/>
        </w:rPr>
        <w:t>材料款的70%，第3个月底时（即第一方</w:t>
      </w:r>
      <w:r>
        <w:rPr>
          <w:rFonts w:hint="eastAsia" w:ascii="宋体" w:hAnsi="宋体"/>
          <w:b/>
          <w:sz w:val="28"/>
          <w:lang w:eastAsia="zh-CN"/>
        </w:rPr>
        <w:t>混凝土</w:t>
      </w:r>
      <w:r>
        <w:rPr>
          <w:rFonts w:hint="eastAsia" w:ascii="宋体" w:hAnsi="宋体"/>
          <w:b/>
          <w:sz w:val="28"/>
        </w:rPr>
        <w:t>浇筑后的第90天，遇节假日顺延）支付第2个月浇筑的强度达标的</w:t>
      </w:r>
      <w:r>
        <w:rPr>
          <w:rFonts w:hint="eastAsia" w:ascii="宋体" w:hAnsi="宋体"/>
          <w:b/>
          <w:sz w:val="28"/>
          <w:lang w:eastAsia="zh-CN"/>
        </w:rPr>
        <w:t>混凝土</w:t>
      </w:r>
      <w:r>
        <w:rPr>
          <w:rFonts w:hint="eastAsia" w:ascii="宋体" w:hAnsi="宋体"/>
          <w:b/>
          <w:sz w:val="28"/>
        </w:rPr>
        <w:t>材料款的70%，以此类推。在最后一方</w:t>
      </w:r>
      <w:r>
        <w:rPr>
          <w:rFonts w:hint="eastAsia" w:ascii="宋体" w:hAnsi="宋体"/>
          <w:b/>
          <w:sz w:val="28"/>
          <w:lang w:eastAsia="zh-CN"/>
        </w:rPr>
        <w:t>混凝土</w:t>
      </w:r>
      <w:r>
        <w:rPr>
          <w:rFonts w:hint="eastAsia" w:ascii="宋体" w:hAnsi="宋体"/>
          <w:b/>
          <w:sz w:val="28"/>
        </w:rPr>
        <w:t>浇筑完成2个月后付至最终结算价的95%，工程完工验收后的28天内无息支付余款（最终结算价的5%）。</w:t>
      </w:r>
    </w:p>
    <w:p>
      <w:pPr>
        <w:tabs>
          <w:tab w:val="left" w:pos="1260"/>
        </w:tabs>
        <w:snapToGrid w:val="0"/>
        <w:spacing w:before="20" w:after="20" w:line="360" w:lineRule="auto"/>
        <w:ind w:firstLine="562" w:firstLineChars="200"/>
        <w:rPr>
          <w:rFonts w:ascii="宋体" w:hAnsi="宋体"/>
          <w:b/>
          <w:sz w:val="28"/>
        </w:rPr>
      </w:pPr>
      <w:r>
        <w:rPr>
          <w:rFonts w:hint="eastAsia" w:ascii="宋体" w:hAnsi="宋体"/>
          <w:b/>
          <w:sz w:val="28"/>
        </w:rPr>
        <w:t>在双方办理结算手续后，招标人在收到供货方提供已结算货款等额的税率为3%的增值税专用发票、28天强度证明等资料后7个工作日内办理汇款手续并将相应货款汇入供方合同确定的账户内。支付款项前，供货方须按付款额开具并加盖财务专用章的收款收据。</w:t>
      </w:r>
    </w:p>
    <w:p>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四、技术要求：</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、乙方按照甲方提供的混凝土性能要求及《水利工程混凝土耐久性技术规范》（DB32/T2333-2013）、《水利工程预拌混凝土应用技术规范》（DB32T 3261-2017）、《水工混凝土试验规程》（SL352-2006）等水利行业标准进行混凝土配合比设计及适配工作，适配报告经水利工程质量检测部门验证后通过甲方报送监理工程师审批后实施。</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、凡大体积（</w:t>
      </w:r>
      <w:r>
        <w:rPr>
          <w:color w:val="000000" w:themeColor="text1"/>
          <w:sz w:val="28"/>
          <w:szCs w:val="28"/>
          <w14:textFill>
            <w14:solidFill>
              <w14:schemeClr w14:val="tx1"/>
            </w14:solidFill>
          </w14:textFill>
        </w:rPr>
        <w:t>1000</w:t>
      </w:r>
      <w:r>
        <w:rPr>
          <w:rFonts w:hint="eastAsia"/>
          <w:color w:val="000000" w:themeColor="text1"/>
          <w:sz w:val="28"/>
          <w:szCs w:val="28"/>
          <w14:textFill>
            <w14:solidFill>
              <w14:schemeClr w14:val="tx1"/>
            </w14:solidFill>
          </w14:textFill>
        </w:rPr>
        <w:t>m³及以上）或特殊预拌混凝土浇筑，甲方应在二天前向乙方提供书面施工组织方案，乙方依此编制混凝土生产供应组织方案，甲方未能提供书面施工组织方案的，乙方按正常情况进行供货。</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、甲方应按国家标准和技术规定做好施工现场的混凝土施工养护工作。</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、早强剂及膨胀剂技术指标如下：早强剂之性能指标参照</w:t>
      </w:r>
      <w:r>
        <w:rPr>
          <w:color w:val="000000" w:themeColor="text1"/>
          <w:sz w:val="28"/>
          <w:szCs w:val="28"/>
          <w14:textFill>
            <w14:solidFill>
              <w14:schemeClr w14:val="tx1"/>
            </w14:solidFill>
          </w14:textFill>
        </w:rPr>
        <w:t>GB 8076</w:t>
      </w:r>
      <w:r>
        <w:rPr>
          <w:rFonts w:hint="eastAsia"/>
          <w:color w:val="000000" w:themeColor="text1"/>
          <w:sz w:val="28"/>
          <w:szCs w:val="28"/>
          <w14:textFill>
            <w14:solidFill>
              <w14:schemeClr w14:val="tx1"/>
            </w14:solidFill>
          </w14:textFill>
        </w:rPr>
        <w:t>最新版本表</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《受检混凝土指标》中要求，三天达基准强度</w:t>
      </w:r>
      <w:r>
        <w:rPr>
          <w:color w:val="000000" w:themeColor="text1"/>
          <w:sz w:val="28"/>
          <w:szCs w:val="28"/>
          <w14:textFill>
            <w14:solidFill>
              <w14:schemeClr w14:val="tx1"/>
            </w14:solidFill>
          </w14:textFill>
        </w:rPr>
        <w:t>130%</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7</w:t>
      </w:r>
      <w:r>
        <w:rPr>
          <w:rFonts w:hint="eastAsia"/>
          <w:color w:val="000000" w:themeColor="text1"/>
          <w:sz w:val="28"/>
          <w:szCs w:val="28"/>
          <w14:textFill>
            <w14:solidFill>
              <w14:schemeClr w14:val="tx1"/>
            </w14:solidFill>
          </w14:textFill>
        </w:rPr>
        <w:t>天达基准强度</w:t>
      </w:r>
      <w:r>
        <w:rPr>
          <w:color w:val="000000" w:themeColor="text1"/>
          <w:sz w:val="28"/>
          <w:szCs w:val="28"/>
          <w14:textFill>
            <w14:solidFill>
              <w14:schemeClr w14:val="tx1"/>
            </w14:solidFill>
          </w14:textFill>
        </w:rPr>
        <w:t>110%</w:t>
      </w:r>
      <w:r>
        <w:rPr>
          <w:rFonts w:hint="eastAsia"/>
          <w:color w:val="000000" w:themeColor="text1"/>
          <w:sz w:val="28"/>
          <w:szCs w:val="28"/>
          <w14:textFill>
            <w14:solidFill>
              <w14:schemeClr w14:val="tx1"/>
            </w14:solidFill>
          </w14:textFill>
        </w:rPr>
        <w:t>（表</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中所列数据为掺外加剂混凝土与不掺外加剂基准混凝土的比值）；混凝土膨胀剂之性能指标参照</w:t>
      </w:r>
      <w:r>
        <w:rPr>
          <w:color w:val="000000" w:themeColor="text1"/>
          <w:sz w:val="28"/>
          <w:szCs w:val="28"/>
          <w14:textFill>
            <w14:solidFill>
              <w14:schemeClr w14:val="tx1"/>
            </w14:solidFill>
          </w14:textFill>
        </w:rPr>
        <w:t>GB 23439</w:t>
      </w:r>
      <w:r>
        <w:rPr>
          <w:rFonts w:hint="eastAsia"/>
          <w:color w:val="000000" w:themeColor="text1"/>
          <w:sz w:val="28"/>
          <w:szCs w:val="28"/>
          <w14:textFill>
            <w14:solidFill>
              <w14:schemeClr w14:val="tx1"/>
            </w14:solidFill>
          </w14:textFill>
        </w:rPr>
        <w:t>最新版本表</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《混凝土膨胀剂性能指标》中要求，水中</w:t>
      </w:r>
      <w:r>
        <w:rPr>
          <w:color w:val="000000" w:themeColor="text1"/>
          <w:sz w:val="28"/>
          <w:szCs w:val="28"/>
          <w14:textFill>
            <w14:solidFill>
              <w14:schemeClr w14:val="tx1"/>
            </w14:solidFill>
          </w14:textFill>
        </w:rPr>
        <w:t>7</w:t>
      </w:r>
      <w:r>
        <w:rPr>
          <w:rFonts w:hint="eastAsia"/>
          <w:color w:val="000000" w:themeColor="text1"/>
          <w:sz w:val="28"/>
          <w:szCs w:val="28"/>
          <w14:textFill>
            <w14:solidFill>
              <w14:schemeClr w14:val="tx1"/>
            </w14:solidFill>
          </w14:textFill>
        </w:rPr>
        <w:t>天限制膨胀率</w:t>
      </w:r>
      <w:r>
        <w:rPr>
          <w:color w:val="000000" w:themeColor="text1"/>
          <w:sz w:val="28"/>
          <w:szCs w:val="28"/>
          <w14:textFill>
            <w14:solidFill>
              <w14:schemeClr w14:val="tx1"/>
            </w14:solidFill>
          </w14:textFill>
        </w:rPr>
        <w:t>&gt;=0.025</w:t>
      </w:r>
      <w:r>
        <w:rPr>
          <w:rFonts w:hint="eastAsia"/>
          <w:color w:val="000000" w:themeColor="text1"/>
          <w:sz w:val="28"/>
          <w:szCs w:val="28"/>
          <w14:textFill>
            <w14:solidFill>
              <w14:schemeClr w14:val="tx1"/>
            </w14:solidFill>
          </w14:textFill>
        </w:rPr>
        <w:t>、空气中</w:t>
      </w:r>
      <w:r>
        <w:rPr>
          <w:color w:val="000000" w:themeColor="text1"/>
          <w:sz w:val="28"/>
          <w:szCs w:val="28"/>
          <w14:textFill>
            <w14:solidFill>
              <w14:schemeClr w14:val="tx1"/>
            </w14:solidFill>
          </w14:textFill>
        </w:rPr>
        <w:t>21</w:t>
      </w:r>
      <w:r>
        <w:rPr>
          <w:rFonts w:hint="eastAsia"/>
          <w:color w:val="000000" w:themeColor="text1"/>
          <w:sz w:val="28"/>
          <w:szCs w:val="28"/>
          <w14:textFill>
            <w14:solidFill>
              <w14:schemeClr w14:val="tx1"/>
            </w14:solidFill>
          </w14:textFill>
        </w:rPr>
        <w:t>天限制膨胀率</w:t>
      </w:r>
      <w:r>
        <w:rPr>
          <w:color w:val="000000" w:themeColor="text1"/>
          <w:sz w:val="28"/>
          <w:szCs w:val="28"/>
          <w14:textFill>
            <w14:solidFill>
              <w14:schemeClr w14:val="tx1"/>
            </w14:solidFill>
          </w14:textFill>
        </w:rPr>
        <w:t>&gt;=0.020</w:t>
      </w:r>
      <w:r>
        <w:rPr>
          <w:rFonts w:hint="eastAsia"/>
          <w:color w:val="000000" w:themeColor="text1"/>
          <w:sz w:val="28"/>
          <w:szCs w:val="28"/>
          <w14:textFill>
            <w14:solidFill>
              <w14:schemeClr w14:val="tx1"/>
            </w14:solidFill>
          </w14:textFill>
        </w:rPr>
        <w:t>。如有未尽事宜，请参照以上所述国家标准之相关事宜。</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、乙方必须保证商品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质量，对送达施工现场经甲方检测有分层、离析现象或砂石粒径、坍落度不符合要求的，甲方有权拒绝签收，乙方自行承担损失；乙方必须在施工现场制作同等条件的标准养护试块，并及时提供7天强度试验报告。</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6</w:t>
      </w:r>
      <w:r>
        <w:rPr>
          <w:rFonts w:hint="eastAsia"/>
          <w:color w:val="000000" w:themeColor="text1"/>
          <w:sz w:val="28"/>
          <w:szCs w:val="28"/>
          <w14:textFill>
            <w14:solidFill>
              <w14:schemeClr w14:val="tx1"/>
            </w14:solidFill>
          </w14:textFill>
        </w:rPr>
        <w:t>、乙方严禁在商品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运输过程中和施工现场，向混凝土罐车内、泵内加水，由于加水及任何配合比以外的外加剂所造成的一切后果由乙方承担。乙方所供混凝土，甲方不得添加水或任何其他添加剂，如甲方擅自添加水或其他添加剂所造成的一切后果由甲方承担。</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7</w:t>
      </w:r>
      <w:r>
        <w:rPr>
          <w:rFonts w:hint="eastAsia"/>
          <w:color w:val="000000" w:themeColor="text1"/>
          <w:sz w:val="28"/>
          <w:szCs w:val="28"/>
          <w14:textFill>
            <w14:solidFill>
              <w14:schemeClr w14:val="tx1"/>
            </w14:solidFill>
          </w14:textFill>
        </w:rPr>
        <w:t>、乙方在各种气候条件下，须采取积极、可靠的质量保证措施，确保混凝土质量和施工进度。</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8</w:t>
      </w:r>
      <w:r>
        <w:rPr>
          <w:rFonts w:hint="eastAsia"/>
          <w:color w:val="000000" w:themeColor="text1"/>
          <w:sz w:val="28"/>
          <w:szCs w:val="28"/>
          <w14:textFill>
            <w14:solidFill>
              <w14:schemeClr w14:val="tx1"/>
            </w14:solidFill>
          </w14:textFill>
        </w:rPr>
        <w:t>、其它质量要求按江苏省水利厅《水利建设工程推广应用预拌混凝土指导意见》（苏水基</w:t>
      </w:r>
      <w:r>
        <w:rPr>
          <w:color w:val="000000" w:themeColor="text1"/>
          <w:sz w:val="28"/>
          <w:szCs w:val="28"/>
          <w14:textFill>
            <w14:solidFill>
              <w14:schemeClr w14:val="tx1"/>
            </w14:solidFill>
          </w14:textFill>
        </w:rPr>
        <w:t xml:space="preserve"> [2009] 54</w:t>
      </w:r>
      <w:r>
        <w:rPr>
          <w:rFonts w:hint="eastAsia"/>
          <w:color w:val="000000" w:themeColor="text1"/>
          <w:sz w:val="28"/>
          <w:szCs w:val="28"/>
          <w14:textFill>
            <w14:solidFill>
              <w14:schemeClr w14:val="tx1"/>
            </w14:solidFill>
          </w14:textFill>
        </w:rPr>
        <w:t>号）和《水利建设工程应用预拌混凝土质量控制要点》执行。</w:t>
      </w:r>
    </w:p>
    <w:p>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五、验收标准、方法及提出异议期限：</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w:t>
      </w:r>
      <w:r>
        <w:rPr>
          <w:rFonts w:hint="eastAsia"/>
          <w:color w:val="000000" w:themeColor="text1"/>
          <w:sz w:val="28"/>
          <w:szCs w:val="28"/>
          <w14:textFill>
            <w14:solidFill>
              <w14:schemeClr w14:val="tx1"/>
            </w14:solidFill>
          </w14:textFill>
        </w:rPr>
        <w:t>、预拌混凝土的验收标准按《水工混凝土试验规程》（</w:t>
      </w:r>
      <w:r>
        <w:rPr>
          <w:color w:val="000000" w:themeColor="text1"/>
          <w:sz w:val="28"/>
          <w:szCs w:val="28"/>
          <w14:textFill>
            <w14:solidFill>
              <w14:schemeClr w14:val="tx1"/>
            </w14:solidFill>
          </w14:textFill>
        </w:rPr>
        <w:t>SL352-2006</w:t>
      </w:r>
      <w:r>
        <w:rPr>
          <w:rFonts w:hint="eastAsia"/>
          <w:color w:val="000000" w:themeColor="text1"/>
          <w:sz w:val="28"/>
          <w:szCs w:val="28"/>
          <w14:textFill>
            <w14:solidFill>
              <w14:schemeClr w14:val="tx1"/>
            </w14:solidFill>
          </w14:textFill>
        </w:rPr>
        <w:t>）等水利行业标准进行，其它没有约定的，按国家最新颁布的</w:t>
      </w:r>
      <w:r>
        <w:rPr>
          <w:color w:val="000000" w:themeColor="text1"/>
          <w:sz w:val="28"/>
          <w:szCs w:val="28"/>
          <w14:textFill>
            <w14:solidFill>
              <w14:schemeClr w14:val="tx1"/>
            </w14:solidFill>
          </w14:textFill>
        </w:rPr>
        <w:t>GB/T14902</w:t>
      </w:r>
      <w:r>
        <w:rPr>
          <w:rFonts w:hint="eastAsia"/>
          <w:color w:val="000000" w:themeColor="text1"/>
          <w:sz w:val="28"/>
          <w:szCs w:val="28"/>
          <w14:textFill>
            <w14:solidFill>
              <w14:schemeClr w14:val="tx1"/>
            </w14:solidFill>
          </w14:textFill>
        </w:rPr>
        <w:t>《预拌混凝土》和</w:t>
      </w:r>
      <w:r>
        <w:rPr>
          <w:color w:val="000000" w:themeColor="text1"/>
          <w:sz w:val="28"/>
          <w:szCs w:val="28"/>
          <w14:textFill>
            <w14:solidFill>
              <w14:schemeClr w14:val="tx1"/>
            </w14:solidFill>
          </w14:textFill>
        </w:rPr>
        <w:t>GB/T50107</w:t>
      </w:r>
      <w:r>
        <w:rPr>
          <w:rFonts w:hint="eastAsia"/>
          <w:color w:val="000000" w:themeColor="text1"/>
          <w:sz w:val="28"/>
          <w:szCs w:val="28"/>
          <w14:textFill>
            <w14:solidFill>
              <w14:schemeClr w14:val="tx1"/>
            </w14:solidFill>
          </w14:textFill>
        </w:rPr>
        <w:t>《混凝土强度检验评定标准》进行，有关约定如下：</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）混凝土原材料质量要求：水泥采用经业主和监理工程师确认的</w:t>
      </w:r>
      <w:r>
        <w:rPr>
          <w:color w:val="000000" w:themeColor="text1"/>
          <w:sz w:val="28"/>
          <w:szCs w:val="28"/>
          <w14:textFill>
            <w14:solidFill>
              <w14:schemeClr w14:val="tx1"/>
            </w14:solidFill>
          </w14:textFill>
        </w:rPr>
        <w:t>PO 42.5</w:t>
      </w:r>
      <w:r>
        <w:rPr>
          <w:rFonts w:hint="eastAsia"/>
          <w:color w:val="000000" w:themeColor="text1"/>
          <w:sz w:val="28"/>
          <w:szCs w:val="28"/>
          <w14:textFill>
            <w14:solidFill>
              <w14:schemeClr w14:val="tx1"/>
            </w14:solidFill>
          </w14:textFill>
        </w:rPr>
        <w:t>普通硅酸盐水泥，中途不得更换品牌；细骨料为中粗砂，砂细度模数宜在</w:t>
      </w:r>
      <w:r>
        <w:rPr>
          <w:color w:val="000000" w:themeColor="text1"/>
          <w:sz w:val="28"/>
          <w:szCs w:val="28"/>
          <w14:textFill>
            <w14:solidFill>
              <w14:schemeClr w14:val="tx1"/>
            </w14:solidFill>
          </w14:textFill>
        </w:rPr>
        <w:t>2.3~3.0</w:t>
      </w:r>
      <w:r>
        <w:rPr>
          <w:rFonts w:hint="eastAsia"/>
          <w:color w:val="000000" w:themeColor="text1"/>
          <w:sz w:val="28"/>
          <w:szCs w:val="28"/>
          <w14:textFill>
            <w14:solidFill>
              <w14:schemeClr w14:val="tx1"/>
            </w14:solidFill>
          </w14:textFill>
        </w:rPr>
        <w:t>之间，如乙方采用机制砂则应符合江苏省水利厅印发的《加强水利建设工程混凝土用机制砂质量管理的意见（试行）》，（具体见附件）；碎石采用</w:t>
      </w:r>
      <w:r>
        <w:rPr>
          <w:color w:val="000000" w:themeColor="text1"/>
          <w:sz w:val="28"/>
          <w:szCs w:val="28"/>
          <w14:textFill>
            <w14:solidFill>
              <w14:schemeClr w14:val="tx1"/>
            </w14:solidFill>
          </w14:textFill>
        </w:rPr>
        <w:t>5~31.5mm</w:t>
      </w:r>
      <w:r>
        <w:rPr>
          <w:rFonts w:hint="eastAsia"/>
          <w:color w:val="000000" w:themeColor="text1"/>
          <w:sz w:val="28"/>
          <w:szCs w:val="28"/>
          <w14:textFill>
            <w14:solidFill>
              <w14:schemeClr w14:val="tx1"/>
            </w14:solidFill>
          </w14:textFill>
        </w:rPr>
        <w:t>级配碎石，高标号混凝土采用</w:t>
      </w:r>
      <w:r>
        <w:rPr>
          <w:color w:val="000000" w:themeColor="text1"/>
          <w:sz w:val="28"/>
          <w:szCs w:val="28"/>
          <w14:textFill>
            <w14:solidFill>
              <w14:schemeClr w14:val="tx1"/>
            </w14:solidFill>
          </w14:textFill>
        </w:rPr>
        <w:t>5~25mm</w:t>
      </w:r>
      <w:r>
        <w:rPr>
          <w:rFonts w:hint="eastAsia"/>
          <w:color w:val="000000" w:themeColor="text1"/>
          <w:sz w:val="28"/>
          <w:szCs w:val="28"/>
          <w14:textFill>
            <w14:solidFill>
              <w14:schemeClr w14:val="tx1"/>
            </w14:solidFill>
          </w14:textFill>
        </w:rPr>
        <w:t>级配碎石；外加剂应符合《水工混凝土外加剂技术规程》（</w:t>
      </w:r>
      <w:r>
        <w:rPr>
          <w:color w:val="000000" w:themeColor="text1"/>
          <w:sz w:val="28"/>
          <w:szCs w:val="28"/>
          <w14:textFill>
            <w14:solidFill>
              <w14:schemeClr w14:val="tx1"/>
            </w14:solidFill>
          </w14:textFill>
        </w:rPr>
        <w:t>DL/T5100-1999</w:t>
      </w:r>
      <w:r>
        <w:rPr>
          <w:rFonts w:hint="eastAsia"/>
          <w:color w:val="000000" w:themeColor="text1"/>
          <w:sz w:val="28"/>
          <w:szCs w:val="28"/>
          <w14:textFill>
            <w14:solidFill>
              <w14:schemeClr w14:val="tx1"/>
            </w14:solidFill>
          </w14:textFill>
        </w:rPr>
        <w:t>）、《混凝土外加剂》（</w:t>
      </w:r>
      <w:r>
        <w:rPr>
          <w:color w:val="000000" w:themeColor="text1"/>
          <w:sz w:val="28"/>
          <w:szCs w:val="28"/>
          <w14:textFill>
            <w14:solidFill>
              <w14:schemeClr w14:val="tx1"/>
            </w14:solidFill>
          </w14:textFill>
        </w:rPr>
        <w:t>GB8076-1997</w:t>
      </w:r>
      <w:r>
        <w:rPr>
          <w:rFonts w:hint="eastAsia"/>
          <w:color w:val="000000" w:themeColor="text1"/>
          <w:sz w:val="28"/>
          <w:szCs w:val="28"/>
          <w14:textFill>
            <w14:solidFill>
              <w14:schemeClr w14:val="tx1"/>
            </w14:solidFill>
          </w14:textFill>
        </w:rPr>
        <w:t>）、《混凝土泵送剂》（</w:t>
      </w:r>
      <w:r>
        <w:rPr>
          <w:color w:val="000000" w:themeColor="text1"/>
          <w:sz w:val="28"/>
          <w:szCs w:val="28"/>
          <w14:textFill>
            <w14:solidFill>
              <w14:schemeClr w14:val="tx1"/>
            </w14:solidFill>
          </w14:textFill>
        </w:rPr>
        <w:t>JC473-2001</w:t>
      </w:r>
      <w:r>
        <w:rPr>
          <w:rFonts w:hint="eastAsia"/>
          <w:color w:val="000000" w:themeColor="text1"/>
          <w:sz w:val="28"/>
          <w:szCs w:val="28"/>
          <w14:textFill>
            <w14:solidFill>
              <w14:schemeClr w14:val="tx1"/>
            </w14:solidFill>
          </w14:textFill>
        </w:rPr>
        <w:t>）等标准要求；原材料的其它指标满足《水利建设工程应用预拌混凝土质量控制要点》相应要求，原材料按规范要求进行取样检验，由于原材料检验不合格所造成的后果由乙方承担。</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）乙方按照《水工混凝土试验规程》（</w:t>
      </w:r>
      <w:r>
        <w:rPr>
          <w:color w:val="000000" w:themeColor="text1"/>
          <w:sz w:val="28"/>
          <w:szCs w:val="28"/>
          <w14:textFill>
            <w14:solidFill>
              <w14:schemeClr w14:val="tx1"/>
            </w14:solidFill>
          </w14:textFill>
        </w:rPr>
        <w:t>SL352-2006</w:t>
      </w:r>
      <w:r>
        <w:rPr>
          <w:rFonts w:hint="eastAsia"/>
          <w:color w:val="000000" w:themeColor="text1"/>
          <w:sz w:val="28"/>
          <w:szCs w:val="28"/>
          <w14:textFill>
            <w14:solidFill>
              <w14:schemeClr w14:val="tx1"/>
            </w14:solidFill>
          </w14:textFill>
        </w:rPr>
        <w:t>）、《水利工程混凝土耐久性技术规范》（DB32/T2333-2013）、《水利工程预拌混凝土应用技术规范》（DB32T 3261-2017）等水利行业标准进行混凝土配合比设计、生产，并用成型混凝土试块检验混凝土抗压强度、抗渗、抗冻等性能。</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2</w:t>
      </w:r>
      <w:r>
        <w:rPr>
          <w:rFonts w:hint="eastAsia"/>
          <w:color w:val="000000" w:themeColor="text1"/>
          <w:sz w:val="28"/>
          <w:szCs w:val="28"/>
          <w14:textFill>
            <w14:solidFill>
              <w14:schemeClr w14:val="tx1"/>
            </w14:solidFill>
          </w14:textFill>
        </w:rPr>
        <w:t>、混凝土强度的确定应以生产厂家、施工单位、监理单位三方共同见证，以浇筑点现场取样送检的试块强度为依据，检测评定时执行国家现行有效规范和标准。</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3</w:t>
      </w:r>
      <w:r>
        <w:rPr>
          <w:rFonts w:hint="eastAsia"/>
          <w:color w:val="000000" w:themeColor="text1"/>
          <w:sz w:val="28"/>
          <w:szCs w:val="28"/>
          <w14:textFill>
            <w14:solidFill>
              <w14:schemeClr w14:val="tx1"/>
            </w14:solidFill>
          </w14:textFill>
        </w:rPr>
        <w:t>、乙方必须按照《水利建设工程应用预拌混凝土质量控制要点》（苏水基</w:t>
      </w:r>
      <w:r>
        <w:rPr>
          <w:color w:val="000000" w:themeColor="text1"/>
          <w:sz w:val="28"/>
          <w:szCs w:val="28"/>
          <w14:textFill>
            <w14:solidFill>
              <w14:schemeClr w14:val="tx1"/>
            </w14:solidFill>
          </w14:textFill>
        </w:rPr>
        <w:t xml:space="preserve"> [2009] 54</w:t>
      </w:r>
      <w:r>
        <w:rPr>
          <w:rFonts w:hint="eastAsia"/>
          <w:color w:val="000000" w:themeColor="text1"/>
          <w:sz w:val="28"/>
          <w:szCs w:val="28"/>
          <w14:textFill>
            <w14:solidFill>
              <w14:schemeClr w14:val="tx1"/>
            </w14:solidFill>
          </w14:textFill>
        </w:rPr>
        <w:t>号）相应要求进行原材料取样自检工作，并配合甲方及第三方检测机构到现场取，按照规范要求进行混凝土试块自检。</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4</w:t>
      </w:r>
      <w:r>
        <w:rPr>
          <w:rFonts w:hint="eastAsia"/>
          <w:color w:val="000000" w:themeColor="text1"/>
          <w:sz w:val="28"/>
          <w:szCs w:val="28"/>
          <w14:textFill>
            <w14:solidFill>
              <w14:schemeClr w14:val="tx1"/>
            </w14:solidFill>
          </w14:textFill>
        </w:rPr>
        <w:t>、因甲方施工不良、养护不当而引起的后果，由甲方承担责任。</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5</w:t>
      </w:r>
      <w:r>
        <w:rPr>
          <w:rFonts w:hint="eastAsia"/>
          <w:color w:val="000000" w:themeColor="text1"/>
          <w:sz w:val="28"/>
          <w:szCs w:val="28"/>
          <w14:textFill>
            <w14:solidFill>
              <w14:schemeClr w14:val="tx1"/>
            </w14:solidFill>
          </w14:textFill>
        </w:rPr>
        <w:t>、混凝土浇筑后，甲方如有数量的争议等，应在当日供货后三天内告知乙方；预拌混凝土浇筑后，发现质量问题后以书面通知乙方，甲、乙双方及时协商分析解决，也可根据水利工程质量检测部门检测结果，由责任方承担相应损失。</w:t>
      </w:r>
    </w:p>
    <w:p>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六、其他约定事项：</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、甲方在需要使用混凝土前须提前</w:t>
      </w:r>
      <w:r>
        <w:rPr>
          <w:rFonts w:hint="eastAsia"/>
          <w:color w:val="000000" w:themeColor="text1"/>
          <w:sz w:val="28"/>
          <w:szCs w:val="28"/>
          <w:u w:val="single"/>
          <w14:textFill>
            <w14:solidFill>
              <w14:schemeClr w14:val="tx1"/>
            </w14:solidFill>
          </w14:textFill>
        </w:rPr>
        <w:t xml:space="preserve"> 1</w:t>
      </w:r>
      <w:r>
        <w:rPr>
          <w:rFonts w:hint="eastAsia"/>
          <w:color w:val="000000" w:themeColor="text1"/>
          <w:sz w:val="28"/>
          <w:szCs w:val="28"/>
          <w14:textFill>
            <w14:solidFill>
              <w14:schemeClr w14:val="tx1"/>
            </w14:solidFill>
          </w14:textFill>
        </w:rPr>
        <w:t>天向乙方预报所需规格、数量等需求计划；乙方需按时按量供货；如乙方未能及时按量供货，不能满足甲方混凝土连续性浇筑等影响混凝土质量或工程施工进度的，乙方应赔偿甲方损失。</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2、甲方订购的预拌混凝土以立方米计算，乙方保证每车数量足量。送货单一式四份随车送到甲方指定工地，由甲方指定收料人员签收，二份退交乙方指定人员带回。甲方指定收料人员为：</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）姓名：</w:t>
      </w:r>
      <w:r>
        <w:rPr>
          <w:color w:val="000000" w:themeColor="text1"/>
          <w:sz w:val="28"/>
          <w:szCs w:val="28"/>
          <w14:textFill>
            <w14:solidFill>
              <w14:schemeClr w14:val="tx1"/>
            </w14:solidFill>
          </w14:textFill>
        </w:rPr>
        <w:t xml:space="preserve">__________ </w:t>
      </w:r>
      <w:r>
        <w:rPr>
          <w:rFonts w:hint="eastAsia"/>
          <w:color w:val="000000" w:themeColor="text1"/>
          <w:sz w:val="28"/>
          <w:szCs w:val="28"/>
          <w14:textFill>
            <w14:solidFill>
              <w14:schemeClr w14:val="tx1"/>
            </w14:solidFill>
          </w14:textFill>
        </w:rPr>
        <w:t>，联系电话：；（</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）姓名：</w:t>
      </w:r>
      <w:r>
        <w:rPr>
          <w:color w:val="000000" w:themeColor="text1"/>
          <w:sz w:val="28"/>
          <w:szCs w:val="28"/>
          <w14:textFill>
            <w14:solidFill>
              <w14:schemeClr w14:val="tx1"/>
            </w14:solidFill>
          </w14:textFill>
        </w:rPr>
        <w:t>__________</w:t>
      </w:r>
      <w:r>
        <w:rPr>
          <w:rFonts w:hint="eastAsia"/>
          <w:color w:val="000000" w:themeColor="text1"/>
          <w:sz w:val="28"/>
          <w:szCs w:val="28"/>
          <w14:textFill>
            <w14:solidFill>
              <w14:schemeClr w14:val="tx1"/>
            </w14:solidFill>
          </w14:textFill>
        </w:rPr>
        <w:t>，联系电话。非有效授权人签署的结算单一律无效；如上述指定人员发生变动，甲方将另行书面通知乙方。</w:t>
      </w:r>
    </w:p>
    <w:p>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（提醒：当项目部在工地现场授权签收的人员发生变动时，应书面通知乙方，明确变动时间、人员名单及相应的权限，并让乙方签字确认后存档。）</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3、乙方委派现场负责人与甲方现场人员及时沟通协调现场相关工作，保证工程的正常实施，乙方现场联络和负责人员：</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）姓名：</w:t>
      </w:r>
      <w:r>
        <w:rPr>
          <w:color w:val="000000" w:themeColor="text1"/>
          <w:sz w:val="28"/>
          <w:szCs w:val="28"/>
          <w14:textFill>
            <w14:solidFill>
              <w14:schemeClr w14:val="tx1"/>
            </w14:solidFill>
          </w14:textFill>
        </w:rPr>
        <w:t>__________</w:t>
      </w:r>
      <w:r>
        <w:rPr>
          <w:rFonts w:hint="eastAsia"/>
          <w:color w:val="000000" w:themeColor="text1"/>
          <w:sz w:val="28"/>
          <w:szCs w:val="28"/>
          <w14:textFill>
            <w14:solidFill>
              <w14:schemeClr w14:val="tx1"/>
            </w14:solidFill>
          </w14:textFill>
        </w:rPr>
        <w:t>，联系电话：；（</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）姓名：</w:t>
      </w:r>
      <w:r>
        <w:rPr>
          <w:color w:val="000000" w:themeColor="text1"/>
          <w:sz w:val="28"/>
          <w:szCs w:val="28"/>
          <w14:textFill>
            <w14:solidFill>
              <w14:schemeClr w14:val="tx1"/>
            </w14:solidFill>
          </w14:textFill>
        </w:rPr>
        <w:t>__________</w:t>
      </w:r>
      <w:r>
        <w:rPr>
          <w:rFonts w:hint="eastAsia"/>
          <w:color w:val="000000" w:themeColor="text1"/>
          <w:sz w:val="28"/>
          <w:szCs w:val="28"/>
          <w14:textFill>
            <w14:solidFill>
              <w14:schemeClr w14:val="tx1"/>
            </w14:solidFill>
          </w14:textFill>
        </w:rPr>
        <w:t>，联系电话：。</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4、乙方向甲方提供有关预拌混凝土的技术资料，包括：</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）预拌混凝土出厂质量证明书或合格证；</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）水泥的出厂合格证及检验报告；</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）外加剂、掺合料的出厂合格证及检验报告；</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）砂石料的检验报告；</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）预拌混凝土配合比报告；</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6</w:t>
      </w:r>
      <w:r>
        <w:rPr>
          <w:rFonts w:hint="eastAsia"/>
          <w:color w:val="000000" w:themeColor="text1"/>
          <w:sz w:val="28"/>
          <w:szCs w:val="28"/>
          <w14:textFill>
            <w14:solidFill>
              <w14:schemeClr w14:val="tx1"/>
            </w14:solidFill>
          </w14:textFill>
        </w:rPr>
        <w:t>）在混凝土龄期达到28天后，乙方及时向甲方提交预拌混凝土强度试验报告，以及必须的抗渗等报告。</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5、甲方应做好浇筑混凝土前的组织准备工作，保证现场道路畅通，保证商品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进入现场后在合理时间内及时卸料；甲方做好供料期间的现场指挥和安全工作，为乙方能顺利、及时、优质地完成混凝土浇筑提供便利条件。乙方应服从甲方调度及安全管理等工作；乙方负责场外道路的相关协调工作，并确保安全，若发生安全责任事故由乙方负责。乙方按照甲方的实施进度要求进行混凝土进场调度工作，由于乙方不能按时供货或调度不周所造成的后果由乙方承担。</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6、甲方提供混凝土搅拌车、泵车的洗车地点，供乙方洗车及冲刷；因乙方人员未及时冲洗造成公路污染引起的罚款与甲方无关。</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w:t>
      </w:r>
      <w:r>
        <w:rPr>
          <w:color w:val="000000" w:themeColor="text1"/>
          <w:sz w:val="28"/>
          <w:szCs w:val="28"/>
          <w14:textFill>
            <w14:solidFill>
              <w14:schemeClr w14:val="tx1"/>
            </w14:solidFill>
          </w14:textFill>
        </w:rPr>
        <w:t>乙方应满足甲方浇筑时所需</w:t>
      </w:r>
      <w:r>
        <w:rPr>
          <w:rFonts w:hint="eastAsia"/>
          <w:color w:val="000000" w:themeColor="text1"/>
          <w:sz w:val="28"/>
          <w:szCs w:val="28"/>
          <w:lang w:eastAsia="zh-CN"/>
          <w14:textFill>
            <w14:solidFill>
              <w14:schemeClr w14:val="tx1"/>
            </w14:solidFill>
          </w14:textFill>
        </w:rPr>
        <w:t>混凝土</w:t>
      </w:r>
      <w:r>
        <w:rPr>
          <w:color w:val="000000" w:themeColor="text1"/>
          <w:sz w:val="28"/>
          <w:szCs w:val="28"/>
          <w14:textFill>
            <w14:solidFill>
              <w14:schemeClr w14:val="tx1"/>
            </w14:solidFill>
          </w14:textFill>
        </w:rPr>
        <w:t>输送泵管的长度配置要求，</w:t>
      </w:r>
      <w:r>
        <w:rPr>
          <w:rFonts w:hint="eastAsia"/>
          <w:color w:val="000000" w:themeColor="text1"/>
          <w:sz w:val="28"/>
          <w:szCs w:val="28"/>
          <w14:textFill>
            <w14:solidFill>
              <w14:schemeClr w14:val="tx1"/>
            </w14:solidFill>
          </w14:textFill>
        </w:rPr>
        <w:t>若因工程需要而必需用拖泵或车载泵施工时，乙方负责提供所有的泵管与管箍、胶圈并负责泵管的布置工作，甲方予以配合。</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8、甲方在预拌混凝土浇筑接近结束前，应提前一小时明确通知乙方尚需浇筑的混凝土量，否则造成的后果由甲方负责。在施工过程中，发生特殊情况，造成混凝土罐车等待时间过长，有可能造成商品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初凝时，或需终止供货时，需提前通知乙方处理，乙方须积极配合，不得以任何借口强行供料，否则由乙方承担损失的费用。</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9、乙方保证混凝土供应的连续性及施工技术要求，承担因断供混凝土而造成的一切损失。</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10、关键部位混凝土的浇筑，甲方及施工监理、业主将派专人进驻乙方供货现场，检查监督混凝土生产过程，乙方需做好相关配合工作。</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1、在工程施工过程中特别是工程施工的后期，可能会出现小批量混凝土供应需求，乙方必须按甲方“需货通知单”上要求的数量和时间进行供应，不得因单次量小而提出额外加价或拒绝送货。</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2、本合同有效期期满后，如甲方仍需乙方继续供货，则本合同及其相关协定的内容可自动延续（付款方式不变），但双方需要另行签订书面合同。甲方购买非本合同规格之预拌混凝土，需与乙方书面协定买卖规格、数量及单价等，作为本合同之附件。</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3、安全及文明施工要求：</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）乙方必须采取切实有效的措施，确保运输及浇筑车辆行车安全、施工安全，满足现场文明施工的相关要求，在路上不抛洒滴漏。</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）乙方的服务人员和车辆到达施工现场后必须服从甲方现场管理要求，遵守现场的各项安全制度。由于乙方人员不服从甲方现场安全指挥，或不遵守甲方安全生产管理要求而造成的相关损失和责任由乙方承担。</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（3）遵守甲方的安全管理规定；供应商要加强对进场人员的安全交底及安全教育，对进场设备进行安全管理，若混凝土罐车、泵车非供应商自有，供应商需与提供方签订安全合同落实安全责任等。</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4、其他约定：由于乙方不能及时供应混凝土等原因，导致工程无法按进度实施，甲方有权在未经乙方同意的前提下，向其它混凝土公司购买混凝土，乙方无权干涉。由于乙方干涉而产生的任何成本及附加费用由乙方承担。</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15、本合同履行完毕后10日内，甲乙双方应就合同期内供货总量进行核实，核实的依据包括送货小票、每月结算单及图纸，以便于甲乙双方核实送货量是否需要按照合同第二条第6项进行调整。</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6</w:t>
      </w:r>
      <w:r>
        <w:rPr>
          <w:rFonts w:hint="eastAsia"/>
          <w:color w:val="000000" w:themeColor="text1"/>
          <w:sz w:val="28"/>
          <w:szCs w:val="28"/>
          <w14:textFill>
            <w14:solidFill>
              <w14:schemeClr w14:val="tx1"/>
            </w14:solidFill>
          </w14:textFill>
        </w:rPr>
        <w:t>、本合同在履约过程中，如有任何调增单价、降低质量标准、提前支付货款等</w:t>
      </w:r>
      <w:bookmarkStart w:id="3" w:name="_Hlk77770211"/>
      <w:r>
        <w:rPr>
          <w:rFonts w:hint="eastAsia"/>
          <w:color w:val="000000" w:themeColor="text1"/>
          <w:sz w:val="28"/>
          <w:szCs w:val="28"/>
          <w14:textFill>
            <w14:solidFill>
              <w14:schemeClr w14:val="tx1"/>
            </w14:solidFill>
          </w14:textFill>
        </w:rPr>
        <w:t>明显有损于甲方利益的合同条款变更事项</w:t>
      </w:r>
      <w:bookmarkEnd w:id="3"/>
      <w:r>
        <w:rPr>
          <w:rFonts w:hint="eastAsia"/>
          <w:color w:val="000000" w:themeColor="text1"/>
          <w:sz w:val="28"/>
          <w:szCs w:val="28"/>
          <w14:textFill>
            <w14:solidFill>
              <w14:schemeClr w14:val="tx1"/>
            </w14:solidFill>
          </w14:textFill>
        </w:rPr>
        <w:t>，经双方代表共同协商一致并书面报甲方公司财务物资部签字确认后，方可另行签订书面协议，对于未经甲方公司财务物资部签字确认的明显有损于甲方利益的所有补充、变更协议无效。</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17、履约保证金为</w:t>
      </w:r>
      <w:r>
        <w:rPr>
          <w:rFonts w:hint="eastAsia"/>
          <w:sz w:val="28"/>
          <w:szCs w:val="28"/>
          <w:u w:val="single"/>
          <w:lang w:val="en-US" w:eastAsia="zh-CN"/>
        </w:rPr>
        <w:t xml:space="preserve">    </w:t>
      </w:r>
      <w:r>
        <w:rPr>
          <w:rFonts w:hint="eastAsia"/>
          <w:color w:val="000000" w:themeColor="text1"/>
          <w:sz w:val="28"/>
          <w:szCs w:val="28"/>
          <w14:textFill>
            <w14:solidFill>
              <w14:schemeClr w14:val="tx1"/>
            </w14:solidFill>
          </w14:textFill>
        </w:rPr>
        <w:t>万元（</w:t>
      </w:r>
      <w:r>
        <w:rPr>
          <w:rFonts w:hint="eastAsia"/>
          <w:b/>
          <w:bCs/>
          <w:color w:val="000000" w:themeColor="text1"/>
          <w:sz w:val="28"/>
          <w:szCs w:val="28"/>
          <w:lang w:val="en-US" w:eastAsia="zh-CN"/>
          <w14:textFill>
            <w14:solidFill>
              <w14:schemeClr w14:val="tx1"/>
            </w14:solidFill>
          </w14:textFill>
        </w:rPr>
        <w:t>不低于合同价的5%，</w:t>
      </w:r>
      <w:r>
        <w:rPr>
          <w:rFonts w:hint="eastAsia"/>
          <w:b/>
          <w:bCs/>
          <w:color w:val="000000" w:themeColor="text1"/>
          <w:sz w:val="28"/>
          <w:szCs w:val="28"/>
          <w14:textFill>
            <w14:solidFill>
              <w14:schemeClr w14:val="tx1"/>
            </w14:solidFill>
          </w14:textFill>
        </w:rPr>
        <w:t>可以银行转账、现金、银行汇票、银行本票等方式缴纳，不接受其他任何方式</w:t>
      </w:r>
      <w:r>
        <w:rPr>
          <w:rFonts w:hint="eastAsia"/>
          <w:color w:val="000000" w:themeColor="text1"/>
          <w:sz w:val="28"/>
          <w:szCs w:val="28"/>
          <w14:textFill>
            <w14:solidFill>
              <w14:schemeClr w14:val="tx1"/>
            </w14:solidFill>
          </w14:textFill>
        </w:rPr>
        <w:t>），在签订合同前缴纳到位，在供货全部结束无异议后无息退还。</w:t>
      </w:r>
    </w:p>
    <w:p>
      <w:pPr>
        <w:shd w:val="clear" w:color="auto" w:fill="FFFFFF"/>
        <w:spacing w:line="360" w:lineRule="auto"/>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18、其他：</w:t>
      </w:r>
    </w:p>
    <w:p>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七、违约责任：</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甲乙双方应该严格履行各自的义务，否则，应视为违约，违约方应向守约方赔偿损失。</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如果乙方向甲方提供的混凝土不符合本合同约定的指标，或者供货期超出甲方指定供货期3日的，甲方有权终止本合同的履行。</w:t>
      </w:r>
    </w:p>
    <w:p>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八、解决争议的方式：</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FF"/>
          <w:sz w:val="28"/>
          <w:szCs w:val="28"/>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hd w:val="clear" w:color="auto" w:fill="FFFFFF"/>
        <w:spacing w:line="360" w:lineRule="auto"/>
        <w:ind w:firstLine="562" w:firstLineChars="200"/>
        <w:rPr>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九、</w:t>
      </w:r>
      <w:r>
        <w:rPr>
          <w:rFonts w:hint="eastAsia"/>
          <w:color w:val="000000" w:themeColor="text1"/>
          <w:sz w:val="28"/>
          <w:szCs w:val="28"/>
          <w14:textFill>
            <w14:solidFill>
              <w14:schemeClr w14:val="tx1"/>
            </w14:solidFill>
          </w14:textFill>
        </w:rPr>
        <w:t>本合同经甲乙双方盖章及授权签字人签字后生效，一式四份，</w:t>
      </w:r>
      <w:r>
        <w:rPr>
          <w:rFonts w:hint="eastAsia" w:ascii="宋体" w:hAnsi="宋体"/>
          <w:color w:val="000000" w:themeColor="text1"/>
          <w:sz w:val="28"/>
          <w:szCs w:val="28"/>
          <w14:textFill>
            <w14:solidFill>
              <w14:schemeClr w14:val="tx1"/>
            </w14:solidFill>
          </w14:textFill>
        </w:rPr>
        <w:t>甲方执三份，</w:t>
      </w:r>
      <w:r>
        <w:rPr>
          <w:rFonts w:hint="eastAsia"/>
          <w:color w:val="000000" w:themeColor="text1"/>
          <w:sz w:val="28"/>
          <w:szCs w:val="28"/>
          <w14:textFill>
            <w14:solidFill>
              <w14:schemeClr w14:val="tx1"/>
            </w14:solidFill>
          </w14:textFill>
        </w:rPr>
        <w:t>具有同等法律效力。</w:t>
      </w:r>
      <w:r>
        <w:rPr>
          <w:rFonts w:hint="eastAsia"/>
          <w:bCs/>
          <w:color w:val="000000"/>
          <w:sz w:val="28"/>
          <w:szCs w:val="28"/>
          <w:lang w:val="en-US" w:eastAsia="zh-CN"/>
        </w:rPr>
        <w:t>签订时间：</w:t>
      </w:r>
      <w:r>
        <w:rPr>
          <w:rFonts w:hint="eastAsia"/>
          <w:bCs/>
          <w:color w:val="000000"/>
          <w:sz w:val="28"/>
          <w:szCs w:val="28"/>
          <w:u w:val="single"/>
          <w:lang w:val="en-US" w:eastAsia="zh-CN"/>
        </w:rPr>
        <w:t xml:space="preserve">     </w:t>
      </w:r>
      <w:r>
        <w:rPr>
          <w:rFonts w:hint="eastAsia"/>
          <w:bCs/>
          <w:color w:val="000000"/>
          <w:sz w:val="28"/>
          <w:szCs w:val="28"/>
          <w:lang w:val="en-US" w:eastAsia="zh-CN"/>
        </w:rPr>
        <w:t>年</w:t>
      </w:r>
      <w:r>
        <w:rPr>
          <w:rFonts w:hint="eastAsia"/>
          <w:bCs/>
          <w:color w:val="000000"/>
          <w:sz w:val="28"/>
          <w:szCs w:val="28"/>
          <w:u w:val="single"/>
          <w:lang w:val="en-US" w:eastAsia="zh-CN"/>
        </w:rPr>
        <w:t xml:space="preserve">   </w:t>
      </w:r>
      <w:r>
        <w:rPr>
          <w:rFonts w:hint="eastAsia"/>
          <w:bCs/>
          <w:color w:val="000000"/>
          <w:sz w:val="28"/>
          <w:szCs w:val="28"/>
          <w:lang w:val="en-US" w:eastAsia="zh-CN"/>
        </w:rPr>
        <w:t>月</w:t>
      </w:r>
      <w:r>
        <w:rPr>
          <w:rFonts w:hint="eastAsia"/>
          <w:bCs/>
          <w:color w:val="000000"/>
          <w:sz w:val="28"/>
          <w:szCs w:val="28"/>
          <w:u w:val="single"/>
          <w:lang w:val="en-US" w:eastAsia="zh-CN"/>
        </w:rPr>
        <w:t xml:space="preserve">   </w:t>
      </w:r>
      <w:r>
        <w:rPr>
          <w:rFonts w:hint="eastAsia"/>
          <w:bCs/>
          <w:color w:val="000000"/>
          <w:sz w:val="28"/>
          <w:szCs w:val="28"/>
          <w:lang w:val="en-US" w:eastAsia="zh-CN"/>
        </w:rPr>
        <w:t>日。</w:t>
      </w:r>
    </w:p>
    <w:p>
      <w:pPr>
        <w:shd w:val="clear" w:color="auto" w:fill="FFFFFF"/>
        <w:spacing w:line="440" w:lineRule="exact"/>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十、本合同附件：</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）甲乙双方营业执照复印件；</w:t>
      </w:r>
    </w:p>
    <w:p>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（2）甲方与业主签订的主合同中有关混凝土技术条款；</w:t>
      </w:r>
    </w:p>
    <w:p>
      <w:pPr>
        <w:shd w:val="clear" w:color="auto" w:fill="FFFFFF"/>
        <w:spacing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（3）江苏省水利厅印发的《加强水利建设工程混凝土用机制砂质量管理的意见（试行）》</w:t>
      </w:r>
    </w:p>
    <w:p>
      <w:pPr>
        <w:shd w:val="clear" w:color="auto" w:fill="FFFFFF"/>
        <w:spacing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混凝土</w:t>
      </w:r>
      <w:r>
        <w:rPr>
          <w:rFonts w:hint="eastAsia"/>
          <w:color w:val="000000" w:themeColor="text1"/>
          <w:sz w:val="28"/>
          <w:szCs w:val="28"/>
          <w14:textFill>
            <w14:solidFill>
              <w14:schemeClr w14:val="tx1"/>
            </w14:solidFill>
          </w14:textFill>
        </w:rPr>
        <w:t>采购的招标文件、乙方的投标文件。</w:t>
      </w:r>
    </w:p>
    <w:p>
      <w:pPr>
        <w:widowControl w:val="0"/>
        <w:shd w:val="clear" w:color="auto" w:fill="FFFFFF"/>
        <w:spacing w:line="360" w:lineRule="auto"/>
        <w:ind w:firstLine="480"/>
        <w:rPr>
          <w:color w:val="000000"/>
          <w:szCs w:val="21"/>
        </w:rPr>
      </w:pPr>
    </w:p>
    <w:p>
      <w:pPr>
        <w:spacing w:line="360" w:lineRule="auto"/>
        <w:ind w:firstLine="480"/>
        <w:rPr>
          <w:color w:val="000000"/>
          <w:szCs w:val="21"/>
        </w:rPr>
      </w:pPr>
    </w:p>
    <w:p>
      <w:pPr>
        <w:tabs>
          <w:tab w:val="left" w:pos="5040"/>
        </w:tabs>
        <w:spacing w:line="480" w:lineRule="auto"/>
        <w:ind w:left="0" w:leftChars="0" w:firstLine="0" w:firstLineChars="0"/>
        <w:rPr>
          <w:color w:val="000000"/>
          <w:sz w:val="28"/>
          <w:szCs w:val="28"/>
        </w:rPr>
      </w:pPr>
      <w:r>
        <w:rPr>
          <w:rFonts w:hint="eastAsia"/>
          <w:color w:val="000000"/>
          <w:sz w:val="28"/>
          <w:szCs w:val="28"/>
        </w:rPr>
        <w:t>甲</w:t>
      </w:r>
      <w:r>
        <w:rPr>
          <w:color w:val="000000"/>
          <w:sz w:val="28"/>
          <w:szCs w:val="28"/>
        </w:rPr>
        <w:t xml:space="preserve">    </w:t>
      </w:r>
      <w:r>
        <w:rPr>
          <w:rFonts w:hint="eastAsia"/>
          <w:color w:val="000000"/>
          <w:sz w:val="28"/>
          <w:szCs w:val="28"/>
        </w:rPr>
        <w:t>方：</w:t>
      </w:r>
      <w:r>
        <w:rPr>
          <w:rFonts w:hint="eastAsia"/>
          <w:color w:val="000000"/>
          <w:sz w:val="28"/>
          <w:szCs w:val="28"/>
          <w:lang w:val="en-US" w:eastAsia="zh-CN"/>
        </w:rPr>
        <w:tab/>
      </w:r>
      <w:r>
        <w:rPr>
          <w:rFonts w:hint="eastAsia"/>
          <w:color w:val="000000"/>
          <w:sz w:val="28"/>
          <w:szCs w:val="28"/>
        </w:rPr>
        <w:t>乙</w:t>
      </w:r>
      <w:r>
        <w:rPr>
          <w:color w:val="000000"/>
          <w:sz w:val="28"/>
          <w:szCs w:val="28"/>
        </w:rPr>
        <w:t xml:space="preserve">    </w:t>
      </w:r>
      <w:r>
        <w:rPr>
          <w:rFonts w:hint="eastAsia"/>
          <w:color w:val="000000"/>
          <w:sz w:val="28"/>
          <w:szCs w:val="28"/>
        </w:rPr>
        <w:t>方：</w:t>
      </w:r>
    </w:p>
    <w:p>
      <w:pPr>
        <w:tabs>
          <w:tab w:val="left" w:pos="5040"/>
        </w:tabs>
        <w:spacing w:line="480" w:lineRule="auto"/>
        <w:ind w:left="0" w:leftChars="0" w:firstLine="0" w:firstLineChars="0"/>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rFonts w:hint="eastAsia"/>
          <w:color w:val="000000"/>
          <w:sz w:val="28"/>
          <w:szCs w:val="28"/>
          <w:lang w:val="en-US" w:eastAsia="zh-CN"/>
        </w:rPr>
        <w:tab/>
      </w:r>
      <w:r>
        <w:rPr>
          <w:rFonts w:hint="eastAsia"/>
          <w:color w:val="000000"/>
          <w:sz w:val="28"/>
          <w:szCs w:val="28"/>
        </w:rPr>
        <w:t>地</w:t>
      </w:r>
      <w:r>
        <w:rPr>
          <w:color w:val="000000"/>
          <w:sz w:val="28"/>
          <w:szCs w:val="28"/>
        </w:rPr>
        <w:t xml:space="preserve">    </w:t>
      </w:r>
      <w:r>
        <w:rPr>
          <w:rFonts w:hint="eastAsia"/>
          <w:color w:val="000000"/>
          <w:sz w:val="28"/>
          <w:szCs w:val="28"/>
        </w:rPr>
        <w:t>址：</w:t>
      </w:r>
    </w:p>
    <w:p>
      <w:pPr>
        <w:tabs>
          <w:tab w:val="left" w:pos="5040"/>
        </w:tabs>
        <w:spacing w:line="480" w:lineRule="auto"/>
        <w:ind w:left="0" w:leftChars="0" w:firstLine="0" w:firstLineChars="0"/>
        <w:rPr>
          <w:color w:val="000000"/>
          <w:sz w:val="28"/>
          <w:szCs w:val="28"/>
        </w:rPr>
      </w:pPr>
      <w:r>
        <w:rPr>
          <w:rFonts w:hint="eastAsia"/>
          <w:color w:val="000000"/>
          <w:sz w:val="28"/>
          <w:szCs w:val="28"/>
        </w:rPr>
        <w:t>法定代表人：</w:t>
      </w:r>
      <w:r>
        <w:rPr>
          <w:rFonts w:hint="eastAsia"/>
          <w:color w:val="000000"/>
          <w:sz w:val="28"/>
          <w:szCs w:val="28"/>
          <w:lang w:val="en-US" w:eastAsia="zh-CN"/>
        </w:rPr>
        <w:tab/>
      </w:r>
      <w:r>
        <w:rPr>
          <w:rFonts w:hint="eastAsia"/>
          <w:color w:val="000000"/>
          <w:sz w:val="28"/>
          <w:szCs w:val="28"/>
        </w:rPr>
        <w:t>法定代表人：</w:t>
      </w:r>
    </w:p>
    <w:p>
      <w:pPr>
        <w:tabs>
          <w:tab w:val="left" w:pos="5040"/>
        </w:tabs>
        <w:spacing w:line="480" w:lineRule="auto"/>
        <w:ind w:left="0" w:leftChars="0" w:firstLine="0" w:firstLineChars="0"/>
        <w:rPr>
          <w:color w:val="000000"/>
          <w:sz w:val="28"/>
          <w:szCs w:val="28"/>
        </w:rPr>
      </w:pPr>
      <w:r>
        <w:rPr>
          <w:rFonts w:hint="eastAsia"/>
          <w:color w:val="000000"/>
          <w:sz w:val="28"/>
          <w:szCs w:val="28"/>
        </w:rPr>
        <w:t>授权委托人：</w:t>
      </w:r>
      <w:r>
        <w:rPr>
          <w:rFonts w:hint="eastAsia"/>
          <w:color w:val="000000"/>
          <w:sz w:val="28"/>
          <w:szCs w:val="28"/>
          <w:lang w:val="en-US" w:eastAsia="zh-CN"/>
        </w:rPr>
        <w:tab/>
      </w:r>
      <w:r>
        <w:rPr>
          <w:rFonts w:hint="eastAsia"/>
          <w:color w:val="000000"/>
          <w:sz w:val="28"/>
          <w:szCs w:val="28"/>
        </w:rPr>
        <w:t>授权委托人：</w:t>
      </w:r>
    </w:p>
    <w:p>
      <w:pPr>
        <w:tabs>
          <w:tab w:val="left" w:pos="5040"/>
        </w:tabs>
        <w:spacing w:line="480" w:lineRule="auto"/>
        <w:ind w:left="0" w:leftChars="0" w:firstLine="0" w:firstLineChars="0"/>
        <w:rPr>
          <w:color w:val="000000"/>
          <w:sz w:val="28"/>
          <w:szCs w:val="28"/>
        </w:rPr>
      </w:pPr>
      <w:r>
        <w:rPr>
          <w:rFonts w:hint="eastAsia"/>
          <w:color w:val="000000"/>
          <w:sz w:val="28"/>
          <w:szCs w:val="28"/>
        </w:rPr>
        <w:t>联系电话：</w:t>
      </w:r>
      <w:r>
        <w:rPr>
          <w:rFonts w:hint="eastAsia"/>
          <w:color w:val="000000"/>
          <w:sz w:val="28"/>
          <w:szCs w:val="28"/>
          <w:lang w:val="en-US" w:eastAsia="zh-CN"/>
        </w:rPr>
        <w:tab/>
      </w:r>
      <w:r>
        <w:rPr>
          <w:rFonts w:hint="eastAsia"/>
          <w:color w:val="000000"/>
          <w:sz w:val="28"/>
          <w:szCs w:val="28"/>
        </w:rPr>
        <w:t>联系电话：</w:t>
      </w:r>
    </w:p>
    <w:p>
      <w:pPr>
        <w:rPr>
          <w:rFonts w:hint="eastAsia" w:ascii="方正小标宋_GBK" w:hAnsi="微软雅黑" w:eastAsia="方正小标宋_GBK" w:cs="宋体"/>
          <w:b/>
          <w:color w:val="333333"/>
          <w:kern w:val="0"/>
          <w:sz w:val="24"/>
          <w:szCs w:val="24"/>
        </w:rPr>
      </w:pPr>
      <w:r>
        <w:rPr>
          <w:rFonts w:hint="eastAsia" w:ascii="方正小标宋_GBK" w:hAnsi="微软雅黑" w:eastAsia="方正小标宋_GBK" w:cs="宋体"/>
          <w:b/>
          <w:color w:val="333333"/>
          <w:kern w:val="0"/>
          <w:sz w:val="24"/>
          <w:szCs w:val="24"/>
        </w:rPr>
        <w:br w:type="page"/>
      </w:r>
    </w:p>
    <w:p>
      <w:pPr>
        <w:widowControl/>
        <w:spacing w:line="555" w:lineRule="atLeast"/>
        <w:jc w:val="left"/>
        <w:rPr>
          <w:rFonts w:ascii="方正小标宋_GBK" w:hAnsi="微软雅黑" w:eastAsia="方正小标宋_GBK" w:cs="宋体"/>
          <w:b/>
          <w:color w:val="333333"/>
          <w:kern w:val="0"/>
          <w:sz w:val="24"/>
          <w:szCs w:val="24"/>
        </w:rPr>
      </w:pPr>
      <w:r>
        <w:rPr>
          <w:rFonts w:hint="eastAsia" w:ascii="方正小标宋_GBK" w:hAnsi="微软雅黑" w:eastAsia="方正小标宋_GBK" w:cs="宋体"/>
          <w:b/>
          <w:color w:val="333333"/>
          <w:kern w:val="0"/>
          <w:sz w:val="24"/>
          <w:szCs w:val="24"/>
          <w:lang w:val="en-US" w:eastAsia="zh-CN"/>
        </w:rPr>
        <w:t>合同</w:t>
      </w:r>
      <w:r>
        <w:rPr>
          <w:rFonts w:hint="eastAsia" w:ascii="方正小标宋_GBK" w:hAnsi="微软雅黑" w:eastAsia="方正小标宋_GBK" w:cs="宋体"/>
          <w:b/>
          <w:color w:val="333333"/>
          <w:kern w:val="0"/>
          <w:sz w:val="24"/>
          <w:szCs w:val="24"/>
        </w:rPr>
        <w:t>附件：</w:t>
      </w:r>
    </w:p>
    <w:p>
      <w:pPr>
        <w:widowControl/>
        <w:spacing w:line="555" w:lineRule="atLeast"/>
        <w:jc w:val="center"/>
        <w:rPr>
          <w:rFonts w:ascii="微软雅黑" w:hAnsi="微软雅黑" w:eastAsia="微软雅黑" w:cs="宋体"/>
          <w:color w:val="333333"/>
          <w:kern w:val="0"/>
          <w:sz w:val="24"/>
          <w:szCs w:val="24"/>
        </w:rPr>
      </w:pPr>
      <w:r>
        <w:rPr>
          <w:rFonts w:hint="eastAsia" w:ascii="方正小标宋_GBK" w:hAnsi="微软雅黑" w:eastAsia="方正小标宋_GBK" w:cs="宋体"/>
          <w:color w:val="333333"/>
          <w:kern w:val="0"/>
          <w:sz w:val="44"/>
          <w:szCs w:val="44"/>
        </w:rPr>
        <w:t>加强水利建设工程混凝土用机制砂</w:t>
      </w:r>
    </w:p>
    <w:p>
      <w:pPr>
        <w:widowControl/>
        <w:spacing w:line="555" w:lineRule="atLeast"/>
        <w:jc w:val="center"/>
        <w:rPr>
          <w:rFonts w:ascii="微软雅黑" w:hAnsi="微软雅黑" w:eastAsia="微软雅黑" w:cs="宋体"/>
          <w:color w:val="333333"/>
          <w:kern w:val="0"/>
          <w:sz w:val="24"/>
          <w:szCs w:val="24"/>
        </w:rPr>
      </w:pPr>
      <w:r>
        <w:rPr>
          <w:rFonts w:hint="eastAsia" w:ascii="方正小标宋_GBK" w:hAnsi="微软雅黑" w:eastAsia="方正小标宋_GBK" w:cs="宋体"/>
          <w:color w:val="333333"/>
          <w:kern w:val="0"/>
          <w:sz w:val="44"/>
          <w:szCs w:val="44"/>
        </w:rPr>
        <w:t>质量管理的意见（试行）</w:t>
      </w:r>
    </w:p>
    <w:p>
      <w:pPr>
        <w:widowControl/>
        <w:spacing w:line="555" w:lineRule="atLeast"/>
        <w:ind w:firstLine="630"/>
        <w:jc w:val="left"/>
        <w:rPr>
          <w:rFonts w:ascii="微软雅黑" w:hAnsi="微软雅黑" w:eastAsia="微软雅黑" w:cs="宋体"/>
          <w:color w:val="333333"/>
          <w:kern w:val="0"/>
          <w:sz w:val="24"/>
          <w:szCs w:val="24"/>
        </w:rPr>
      </w:pPr>
      <w:r>
        <w:rPr>
          <w:rFonts w:hint="eastAsia" w:ascii="仿宋_GB2312" w:eastAsia="仿宋_GB2312"/>
          <w:color w:val="333333"/>
          <w:kern w:val="0"/>
          <w:sz w:val="32"/>
          <w:szCs w:val="32"/>
        </w:rPr>
        <w:t>近年来，随着</w:t>
      </w:r>
      <w:r>
        <w:rPr>
          <w:rFonts w:hint="eastAsia" w:ascii="仿宋_GB2312" w:hAnsi="微软雅黑" w:eastAsia="仿宋_GB2312" w:cs="宋体"/>
          <w:color w:val="333333"/>
          <w:kern w:val="0"/>
          <w:sz w:val="32"/>
          <w:szCs w:val="32"/>
        </w:rPr>
        <w:t>天然砂石</w:t>
      </w:r>
      <w:r>
        <w:rPr>
          <w:rFonts w:hint="eastAsia" w:ascii="仿宋_GB2312" w:eastAsia="仿宋_GB2312"/>
          <w:color w:val="333333"/>
          <w:kern w:val="0"/>
          <w:sz w:val="32"/>
          <w:szCs w:val="32"/>
        </w:rPr>
        <w:t>资源</w:t>
      </w:r>
      <w:r>
        <w:rPr>
          <w:rFonts w:hint="eastAsia" w:ascii="仿宋_GB2312" w:hAnsi="微软雅黑" w:eastAsia="仿宋_GB2312" w:cs="宋体"/>
          <w:color w:val="333333"/>
          <w:kern w:val="0"/>
          <w:sz w:val="32"/>
          <w:szCs w:val="32"/>
        </w:rPr>
        <w:t>约束趋紧</w:t>
      </w:r>
      <w:r>
        <w:rPr>
          <w:rFonts w:hint="eastAsia" w:ascii="仿宋_GB2312" w:eastAsia="仿宋_GB2312"/>
          <w:color w:val="333333"/>
          <w:kern w:val="0"/>
          <w:sz w:val="32"/>
          <w:szCs w:val="32"/>
        </w:rPr>
        <w:t>和</w:t>
      </w:r>
      <w:r>
        <w:rPr>
          <w:rFonts w:hint="eastAsia" w:ascii="仿宋_GB2312" w:hAnsi="微软雅黑" w:eastAsia="仿宋_GB2312" w:cs="宋体"/>
          <w:color w:val="333333"/>
          <w:kern w:val="0"/>
          <w:sz w:val="32"/>
          <w:szCs w:val="32"/>
        </w:rPr>
        <w:t>环境保护越来越</w:t>
      </w:r>
      <w:r>
        <w:rPr>
          <w:rFonts w:hint="eastAsia" w:ascii="仿宋_GB2312" w:eastAsia="仿宋_GB2312"/>
          <w:color w:val="333333"/>
          <w:kern w:val="0"/>
          <w:sz w:val="32"/>
          <w:szCs w:val="32"/>
        </w:rPr>
        <w:t>强，</w:t>
      </w:r>
      <w:r>
        <w:rPr>
          <w:rFonts w:hint="eastAsia" w:ascii="仿宋_GB2312" w:hAnsi="微软雅黑" w:eastAsia="仿宋_GB2312" w:cs="宋体"/>
          <w:color w:val="333333"/>
          <w:kern w:val="0"/>
          <w:sz w:val="32"/>
          <w:szCs w:val="32"/>
        </w:rPr>
        <w:t>水利建设工程混凝土采用机制砂</w:t>
      </w:r>
      <w:r>
        <w:rPr>
          <w:rFonts w:hint="eastAsia" w:ascii="仿宋_GB2312" w:eastAsia="仿宋_GB2312"/>
          <w:color w:val="333333"/>
          <w:kern w:val="0"/>
          <w:sz w:val="32"/>
          <w:szCs w:val="32"/>
        </w:rPr>
        <w:t>日益</w:t>
      </w:r>
      <w:r>
        <w:rPr>
          <w:rFonts w:hint="eastAsia" w:ascii="仿宋_GB2312" w:hAnsi="微软雅黑" w:eastAsia="仿宋_GB2312" w:cs="宋体"/>
          <w:color w:val="333333"/>
          <w:kern w:val="0"/>
          <w:sz w:val="32"/>
          <w:szCs w:val="32"/>
        </w:rPr>
        <w:t>广泛。目前水利工程机制砂使用管理制度和规范的针对性、普适性不强。</w:t>
      </w:r>
      <w:r>
        <w:rPr>
          <w:rFonts w:hint="eastAsia" w:ascii="仿宋_GB2312" w:eastAsia="仿宋_GB2312"/>
          <w:color w:val="333333"/>
          <w:kern w:val="0"/>
          <w:sz w:val="32"/>
          <w:szCs w:val="32"/>
        </w:rPr>
        <w:t>为加强</w:t>
      </w:r>
      <w:r>
        <w:rPr>
          <w:rFonts w:hint="eastAsia" w:ascii="仿宋_GB2312" w:hAnsi="微软雅黑" w:eastAsia="仿宋_GB2312" w:cs="宋体"/>
          <w:color w:val="333333"/>
          <w:kern w:val="0"/>
          <w:sz w:val="32"/>
          <w:szCs w:val="32"/>
        </w:rPr>
        <w:t>我省</w:t>
      </w:r>
      <w:r>
        <w:rPr>
          <w:rFonts w:hint="eastAsia" w:ascii="仿宋_GB2312" w:eastAsia="仿宋_GB2312"/>
          <w:color w:val="333333"/>
          <w:kern w:val="0"/>
          <w:sz w:val="32"/>
          <w:szCs w:val="32"/>
        </w:rPr>
        <w:t>水利建设工程混凝土机制砂使用</w:t>
      </w:r>
      <w:r>
        <w:rPr>
          <w:rFonts w:hint="eastAsia" w:ascii="仿宋_GB2312" w:hAnsi="微软雅黑" w:eastAsia="仿宋_GB2312" w:cs="宋体"/>
          <w:color w:val="333333"/>
          <w:kern w:val="0"/>
          <w:sz w:val="32"/>
          <w:szCs w:val="32"/>
        </w:rPr>
        <w:t>的</w:t>
      </w:r>
      <w:r>
        <w:rPr>
          <w:rFonts w:hint="eastAsia" w:ascii="仿宋_GB2312" w:eastAsia="仿宋_GB2312"/>
          <w:color w:val="333333"/>
          <w:kern w:val="0"/>
          <w:sz w:val="32"/>
          <w:szCs w:val="32"/>
        </w:rPr>
        <w:t>质量管理，根据《国家发展改革委关于促进砂石行业健康有序发展的指导意见》（发改价格〔</w:t>
      </w:r>
      <w:r>
        <w:rPr>
          <w:rFonts w:eastAsia="微软雅黑"/>
          <w:color w:val="333333"/>
          <w:kern w:val="0"/>
          <w:sz w:val="32"/>
          <w:szCs w:val="32"/>
        </w:rPr>
        <w:t>2020</w:t>
      </w:r>
      <w:r>
        <w:rPr>
          <w:rFonts w:hint="eastAsia" w:ascii="仿宋_GB2312" w:hAnsi="微软雅黑" w:eastAsia="仿宋_GB2312" w:cs="宋体"/>
          <w:color w:val="333333"/>
          <w:kern w:val="0"/>
          <w:sz w:val="32"/>
          <w:szCs w:val="32"/>
        </w:rPr>
        <w:t>〕</w:t>
      </w:r>
      <w:r>
        <w:rPr>
          <w:rFonts w:eastAsia="微软雅黑"/>
          <w:color w:val="333333"/>
          <w:kern w:val="0"/>
          <w:sz w:val="32"/>
          <w:szCs w:val="32"/>
        </w:rPr>
        <w:t>473</w:t>
      </w:r>
      <w:r>
        <w:rPr>
          <w:rFonts w:hint="eastAsia" w:ascii="仿宋_GB2312" w:hAnsi="微软雅黑" w:eastAsia="仿宋_GB2312" w:cs="宋体"/>
          <w:color w:val="333333"/>
          <w:kern w:val="0"/>
          <w:sz w:val="32"/>
          <w:szCs w:val="32"/>
        </w:rPr>
        <w:t>号）、《江苏省发展改革委关于促进砂石行业健康有序发展实施方案》（苏发改价格〔</w:t>
      </w:r>
      <w:r>
        <w:rPr>
          <w:rFonts w:eastAsia="微软雅黑"/>
          <w:color w:val="333333"/>
          <w:kern w:val="0"/>
          <w:sz w:val="32"/>
          <w:szCs w:val="32"/>
        </w:rPr>
        <w:t>2020</w:t>
      </w:r>
      <w:r>
        <w:rPr>
          <w:rFonts w:hint="eastAsia" w:ascii="仿宋_GB2312" w:hAnsi="微软雅黑" w:eastAsia="仿宋_GB2312" w:cs="宋体"/>
          <w:color w:val="333333"/>
          <w:kern w:val="0"/>
          <w:sz w:val="32"/>
          <w:szCs w:val="32"/>
        </w:rPr>
        <w:t>〕</w:t>
      </w:r>
      <w:r>
        <w:rPr>
          <w:rFonts w:eastAsia="微软雅黑"/>
          <w:color w:val="333333"/>
          <w:kern w:val="0"/>
          <w:sz w:val="32"/>
          <w:szCs w:val="32"/>
        </w:rPr>
        <w:t>1452</w:t>
      </w:r>
      <w:r>
        <w:rPr>
          <w:rFonts w:hint="eastAsia" w:ascii="仿宋_GB2312" w:hAnsi="微软雅黑" w:eastAsia="仿宋_GB2312" w:cs="宋体"/>
          <w:color w:val="333333"/>
          <w:kern w:val="0"/>
          <w:sz w:val="32"/>
          <w:szCs w:val="32"/>
        </w:rPr>
        <w:t>号）和</w:t>
      </w:r>
      <w:r>
        <w:rPr>
          <w:rFonts w:hint="eastAsia" w:ascii="仿宋_GB2312" w:eastAsia="仿宋_GB2312"/>
          <w:color w:val="333333"/>
          <w:kern w:val="0"/>
          <w:sz w:val="32"/>
          <w:szCs w:val="32"/>
        </w:rPr>
        <w:t>相关技术标准，经调研试验，提出如下意见。</w:t>
      </w:r>
    </w:p>
    <w:p>
      <w:pPr>
        <w:widowControl/>
        <w:spacing w:line="555" w:lineRule="atLeast"/>
        <w:ind w:firstLine="645"/>
        <w:jc w:val="left"/>
        <w:rPr>
          <w:rFonts w:ascii="微软雅黑" w:hAnsi="微软雅黑" w:eastAsia="微软雅黑" w:cs="宋体"/>
          <w:color w:val="333333"/>
          <w:kern w:val="0"/>
          <w:sz w:val="24"/>
          <w:szCs w:val="24"/>
        </w:rPr>
      </w:pPr>
      <w:r>
        <w:rPr>
          <w:rFonts w:hint="eastAsia" w:ascii="黑体" w:hAnsi="黑体" w:eastAsia="黑体" w:cs="宋体"/>
          <w:color w:val="333333"/>
          <w:kern w:val="0"/>
          <w:sz w:val="32"/>
          <w:szCs w:val="32"/>
        </w:rPr>
        <w:t>一、严格机制砂原材料质量管控</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 xml:space="preserve">1. </w:t>
      </w:r>
      <w:r>
        <w:rPr>
          <w:rFonts w:hint="eastAsia" w:ascii="仿宋_GB2312" w:hAnsi="微软雅黑" w:eastAsia="仿宋_GB2312" w:cs="宋体"/>
          <w:color w:val="333333"/>
          <w:kern w:val="0"/>
          <w:sz w:val="32"/>
          <w:szCs w:val="32"/>
        </w:rPr>
        <w:t>严格控制</w:t>
      </w:r>
      <w:r>
        <w:rPr>
          <w:rFonts w:hint="eastAsia" w:ascii="仿宋_GB2312" w:eastAsia="仿宋_GB2312"/>
          <w:color w:val="333333"/>
          <w:kern w:val="0"/>
          <w:sz w:val="32"/>
          <w:szCs w:val="32"/>
        </w:rPr>
        <w:t>机制砂品质。机制砂是指使用岩石、卵石、矿山废石或尾矿为原料，经除土、机械破碎、整形、筛分、粉控等工艺制成的，粒径小于</w:t>
      </w:r>
      <w:r>
        <w:rPr>
          <w:rFonts w:eastAsia="微软雅黑"/>
          <w:color w:val="333333"/>
          <w:kern w:val="0"/>
          <w:sz w:val="32"/>
          <w:szCs w:val="32"/>
        </w:rPr>
        <w:t>4.75 mm</w:t>
      </w:r>
      <w:r>
        <w:rPr>
          <w:rFonts w:hint="eastAsia" w:ascii="仿宋_GB2312" w:hAnsi="微软雅黑" w:eastAsia="仿宋_GB2312" w:cs="宋体"/>
          <w:color w:val="333333"/>
          <w:kern w:val="0"/>
          <w:sz w:val="32"/>
          <w:szCs w:val="32"/>
        </w:rPr>
        <w:t>的岩石颗粒（不包括软质和风化的岩石颗粒）。机制砂应选用</w:t>
      </w:r>
      <w:r>
        <w:rPr>
          <w:rFonts w:hint="eastAsia" w:ascii="仿宋_GB2312" w:eastAsia="仿宋_GB2312"/>
          <w:color w:val="333333"/>
          <w:kern w:val="0"/>
          <w:sz w:val="32"/>
          <w:szCs w:val="32"/>
        </w:rPr>
        <w:t>质地坚硬、表面清洁、级配良好、吸水率低、空隙率小</w:t>
      </w:r>
      <w:r>
        <w:rPr>
          <w:rFonts w:hint="eastAsia" w:ascii="仿宋_GB2312" w:hAnsi="微软雅黑" w:eastAsia="仿宋_GB2312" w:cs="宋体"/>
          <w:color w:val="333333"/>
          <w:kern w:val="0"/>
          <w:sz w:val="32"/>
          <w:szCs w:val="32"/>
        </w:rPr>
        <w:t>的原材料，入场前</w:t>
      </w:r>
      <w:r>
        <w:rPr>
          <w:rFonts w:hint="eastAsia" w:ascii="仿宋_GB2312" w:eastAsia="仿宋_GB2312"/>
          <w:color w:val="333333"/>
          <w:kern w:val="0"/>
          <w:sz w:val="32"/>
          <w:szCs w:val="32"/>
        </w:rPr>
        <w:t>应经检验，</w:t>
      </w:r>
      <w:r>
        <w:rPr>
          <w:rFonts w:hint="eastAsia" w:ascii="仿宋_GB2312" w:hAnsi="微软雅黑" w:eastAsia="仿宋_GB2312" w:cs="宋体"/>
          <w:color w:val="333333"/>
          <w:kern w:val="0"/>
          <w:sz w:val="32"/>
          <w:szCs w:val="32"/>
        </w:rPr>
        <w:t>检验结果</w:t>
      </w:r>
      <w:r>
        <w:rPr>
          <w:rFonts w:hint="eastAsia" w:ascii="仿宋_GB2312" w:eastAsia="仿宋_GB2312"/>
          <w:color w:val="333333"/>
          <w:kern w:val="0"/>
          <w:sz w:val="32"/>
          <w:szCs w:val="32"/>
        </w:rPr>
        <w:t>符合</w:t>
      </w:r>
      <w:r>
        <w:rPr>
          <w:rFonts w:hint="eastAsia" w:ascii="仿宋_GB2312" w:hAnsi="微软雅黑" w:eastAsia="仿宋_GB2312" w:cs="宋体"/>
          <w:color w:val="333333"/>
          <w:kern w:val="0"/>
          <w:sz w:val="32"/>
          <w:szCs w:val="32"/>
        </w:rPr>
        <w:t>本意见</w:t>
      </w:r>
      <w:r>
        <w:rPr>
          <w:rFonts w:hint="eastAsia" w:ascii="仿宋_GB2312" w:eastAsia="仿宋_GB2312"/>
          <w:color w:val="333333"/>
          <w:kern w:val="0"/>
          <w:sz w:val="32"/>
          <w:szCs w:val="32"/>
        </w:rPr>
        <w:t>附录《机制砂品质技术要求》后方可使用</w:t>
      </w:r>
      <w:r>
        <w:rPr>
          <w:rFonts w:hint="eastAsia" w:ascii="仿宋_GB2312" w:hAnsi="微软雅黑" w:eastAsia="仿宋_GB2312" w:cs="宋体"/>
          <w:color w:val="333333"/>
          <w:kern w:val="0"/>
          <w:sz w:val="32"/>
          <w:szCs w:val="32"/>
        </w:rPr>
        <w:t>。附录表各参数的检测应委托有资质的检测单位。</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2</w:t>
      </w:r>
      <w:r>
        <w:rPr>
          <w:rFonts w:eastAsia="微软雅黑"/>
          <w:color w:val="333333"/>
          <w:kern w:val="0"/>
          <w:sz w:val="32"/>
          <w:szCs w:val="32"/>
        </w:rPr>
        <w:t xml:space="preserve">. </w:t>
      </w:r>
      <w:r>
        <w:rPr>
          <w:rFonts w:hint="eastAsia" w:ascii="仿宋_GB2312" w:eastAsia="仿宋_GB2312"/>
          <w:color w:val="333333"/>
          <w:kern w:val="0"/>
          <w:sz w:val="32"/>
          <w:szCs w:val="32"/>
        </w:rPr>
        <w:t>合理控制细骨料级配。机制砂细度模数宜为</w:t>
      </w:r>
      <w:r>
        <w:rPr>
          <w:rFonts w:eastAsia="微软雅黑"/>
          <w:color w:val="333333"/>
          <w:kern w:val="0"/>
          <w:sz w:val="32"/>
          <w:szCs w:val="32"/>
        </w:rPr>
        <w:t>2.3~3.0</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级配符合《建设用砂》（</w:t>
      </w:r>
      <w:r>
        <w:rPr>
          <w:rFonts w:eastAsia="微软雅黑"/>
          <w:color w:val="333333"/>
          <w:kern w:val="0"/>
          <w:sz w:val="32"/>
          <w:szCs w:val="32"/>
        </w:rPr>
        <w:t>GB/T</w:t>
      </w:r>
      <w:r>
        <w:rPr>
          <w:rFonts w:hint="eastAsia" w:ascii="仿宋_GB2312" w:hAnsi="微软雅黑" w:eastAsia="仿宋_GB2312" w:cs="宋体"/>
          <w:color w:val="333333"/>
          <w:kern w:val="0"/>
          <w:sz w:val="32"/>
          <w:szCs w:val="32"/>
        </w:rPr>
        <w:t> </w:t>
      </w:r>
      <w:r>
        <w:rPr>
          <w:rFonts w:eastAsia="微软雅黑"/>
          <w:color w:val="333333"/>
          <w:kern w:val="0"/>
          <w:sz w:val="32"/>
          <w:szCs w:val="32"/>
        </w:rPr>
        <w:t>14684</w:t>
      </w:r>
      <w:r>
        <w:rPr>
          <w:rFonts w:hint="eastAsia" w:ascii="仿宋_GB2312" w:hAnsi="微软雅黑" w:eastAsia="仿宋_GB2312" w:cs="宋体"/>
          <w:color w:val="333333"/>
          <w:kern w:val="0"/>
          <w:sz w:val="32"/>
          <w:szCs w:val="32"/>
        </w:rPr>
        <w:t>）中</w:t>
      </w:r>
      <w:r>
        <w:rPr>
          <w:rFonts w:eastAsia="微软雅黑"/>
          <w:color w:val="333333"/>
          <w:kern w:val="0"/>
          <w:sz w:val="32"/>
          <w:szCs w:val="32"/>
        </w:rPr>
        <w:t>2</w:t>
      </w:r>
      <w:r>
        <w:rPr>
          <w:rFonts w:hint="eastAsia" w:ascii="仿宋_GB2312" w:hAnsi="微软雅黑" w:eastAsia="仿宋_GB2312" w:cs="宋体"/>
          <w:color w:val="333333"/>
          <w:kern w:val="0"/>
          <w:sz w:val="32"/>
          <w:szCs w:val="32"/>
        </w:rPr>
        <w:t>区砂</w:t>
      </w:r>
      <w:r>
        <w:rPr>
          <w:rFonts w:hint="eastAsia" w:ascii="仿宋_GB2312" w:eastAsia="仿宋_GB2312"/>
          <w:color w:val="333333"/>
          <w:kern w:val="0"/>
          <w:sz w:val="32"/>
          <w:szCs w:val="32"/>
        </w:rPr>
        <w:t>要求。为改善砂料颗粒级配，可使用不同规格的机制砂混合</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或机制砂与河砂混合，混合后的细骨料应</w:t>
      </w:r>
      <w:r>
        <w:rPr>
          <w:rFonts w:hint="eastAsia" w:ascii="仿宋_GB2312" w:hAnsi="微软雅黑" w:eastAsia="仿宋_GB2312" w:cs="宋体"/>
          <w:color w:val="333333"/>
          <w:kern w:val="0"/>
          <w:sz w:val="32"/>
          <w:szCs w:val="32"/>
        </w:rPr>
        <w:t>满足</w:t>
      </w:r>
      <w:r>
        <w:rPr>
          <w:rFonts w:eastAsia="微软雅黑"/>
          <w:color w:val="333333"/>
          <w:kern w:val="0"/>
          <w:sz w:val="32"/>
          <w:szCs w:val="32"/>
        </w:rPr>
        <w:t>2</w:t>
      </w:r>
      <w:r>
        <w:rPr>
          <w:rFonts w:hint="eastAsia" w:ascii="仿宋_GB2312" w:hAnsi="微软雅黑" w:eastAsia="仿宋_GB2312" w:cs="宋体"/>
          <w:color w:val="333333"/>
          <w:kern w:val="0"/>
          <w:sz w:val="32"/>
          <w:szCs w:val="32"/>
        </w:rPr>
        <w:t>区砂要求</w:t>
      </w:r>
      <w:r>
        <w:rPr>
          <w:rFonts w:hint="eastAsia" w:ascii="仿宋_GB2312" w:eastAsia="仿宋_GB2312"/>
          <w:color w:val="333333"/>
          <w:kern w:val="0"/>
          <w:sz w:val="32"/>
          <w:szCs w:val="32"/>
        </w:rPr>
        <w:t>。</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3</w:t>
      </w:r>
      <w:r>
        <w:rPr>
          <w:rFonts w:eastAsia="微软雅黑"/>
          <w:color w:val="333333"/>
          <w:kern w:val="0"/>
          <w:sz w:val="32"/>
          <w:szCs w:val="32"/>
        </w:rPr>
        <w:t xml:space="preserve">. </w:t>
      </w:r>
      <w:r>
        <w:rPr>
          <w:rFonts w:hint="eastAsia" w:ascii="仿宋_GB2312" w:eastAsia="仿宋_GB2312"/>
          <w:color w:val="333333"/>
          <w:kern w:val="0"/>
          <w:sz w:val="32"/>
          <w:szCs w:val="32"/>
        </w:rPr>
        <w:t>规范</w:t>
      </w:r>
      <w:r>
        <w:rPr>
          <w:rFonts w:hint="eastAsia" w:ascii="仿宋_GB2312" w:hAnsi="微软雅黑" w:eastAsia="仿宋_GB2312" w:cs="宋体"/>
          <w:color w:val="333333"/>
          <w:kern w:val="0"/>
          <w:sz w:val="32"/>
          <w:szCs w:val="32"/>
        </w:rPr>
        <w:t>入场</w:t>
      </w:r>
      <w:r>
        <w:rPr>
          <w:rFonts w:hint="eastAsia" w:ascii="仿宋_GB2312" w:eastAsia="仿宋_GB2312"/>
          <w:color w:val="333333"/>
          <w:kern w:val="0"/>
          <w:sz w:val="32"/>
          <w:szCs w:val="32"/>
        </w:rPr>
        <w:t>仓储管理。不同级配、不同来源的机制砂应分仓堆放，标识</w:t>
      </w:r>
      <w:r>
        <w:rPr>
          <w:rFonts w:hint="eastAsia" w:ascii="仿宋_GB2312" w:hAnsi="微软雅黑" w:eastAsia="仿宋_GB2312" w:cs="宋体"/>
          <w:color w:val="333333"/>
          <w:kern w:val="0"/>
          <w:sz w:val="32"/>
          <w:szCs w:val="32"/>
        </w:rPr>
        <w:t>明确</w:t>
      </w:r>
      <w:r>
        <w:rPr>
          <w:rFonts w:hint="eastAsia" w:ascii="仿宋_GB2312" w:eastAsia="仿宋_GB2312"/>
          <w:color w:val="333333"/>
          <w:kern w:val="0"/>
          <w:sz w:val="32"/>
          <w:szCs w:val="32"/>
        </w:rPr>
        <w:t>。砂堆场应硬化处理，设置必要的防雨、排水设施。机制砂进场和使用管理</w:t>
      </w:r>
      <w:r>
        <w:rPr>
          <w:rFonts w:hint="eastAsia" w:ascii="仿宋_GB2312" w:hAnsi="微软雅黑" w:eastAsia="仿宋_GB2312" w:cs="宋体"/>
          <w:color w:val="333333"/>
          <w:kern w:val="0"/>
          <w:sz w:val="32"/>
          <w:szCs w:val="32"/>
        </w:rPr>
        <w:t>应</w:t>
      </w:r>
      <w:r>
        <w:rPr>
          <w:rFonts w:hint="eastAsia" w:ascii="仿宋_GB2312" w:eastAsia="仿宋_GB2312"/>
          <w:color w:val="333333"/>
          <w:kern w:val="0"/>
          <w:sz w:val="32"/>
          <w:szCs w:val="32"/>
        </w:rPr>
        <w:t>台帐</w:t>
      </w:r>
      <w:r>
        <w:rPr>
          <w:rFonts w:hint="eastAsia" w:ascii="仿宋_GB2312" w:hAnsi="微软雅黑" w:eastAsia="仿宋_GB2312" w:cs="宋体"/>
          <w:color w:val="333333"/>
          <w:kern w:val="0"/>
          <w:sz w:val="32"/>
          <w:szCs w:val="32"/>
        </w:rPr>
        <w:t>齐全</w:t>
      </w:r>
      <w:r>
        <w:rPr>
          <w:rFonts w:hint="eastAsia" w:ascii="仿宋_GB2312" w:eastAsia="仿宋_GB2312"/>
          <w:color w:val="333333"/>
          <w:kern w:val="0"/>
          <w:sz w:val="32"/>
          <w:szCs w:val="32"/>
        </w:rPr>
        <w:t>，</w:t>
      </w:r>
      <w:r>
        <w:rPr>
          <w:rFonts w:hint="eastAsia" w:ascii="仿宋_GB2312" w:hAnsi="微软雅黑" w:eastAsia="仿宋_GB2312" w:cs="宋体"/>
          <w:color w:val="333333"/>
          <w:kern w:val="0"/>
          <w:sz w:val="32"/>
          <w:szCs w:val="32"/>
        </w:rPr>
        <w:t>实行</w:t>
      </w:r>
      <w:r>
        <w:rPr>
          <w:rFonts w:hint="eastAsia" w:ascii="仿宋_GB2312" w:eastAsia="仿宋_GB2312"/>
          <w:color w:val="333333"/>
          <w:kern w:val="0"/>
          <w:sz w:val="32"/>
          <w:szCs w:val="32"/>
        </w:rPr>
        <w:t>溯源管理。</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4</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严禁</w:t>
      </w:r>
      <w:r>
        <w:rPr>
          <w:rFonts w:hint="eastAsia" w:ascii="仿宋_GB2312" w:eastAsia="仿宋_GB2312"/>
          <w:color w:val="333333"/>
          <w:kern w:val="0"/>
          <w:sz w:val="32"/>
          <w:szCs w:val="32"/>
        </w:rPr>
        <w:t>使用违规细骨料。水利工程混凝土</w:t>
      </w:r>
      <w:r>
        <w:rPr>
          <w:rFonts w:hint="eastAsia" w:ascii="仿宋_GB2312" w:hAnsi="微软雅黑" w:eastAsia="仿宋_GB2312" w:cs="宋体"/>
          <w:color w:val="333333"/>
          <w:kern w:val="0"/>
          <w:sz w:val="32"/>
          <w:szCs w:val="32"/>
        </w:rPr>
        <w:t>不得</w:t>
      </w:r>
      <w:r>
        <w:rPr>
          <w:rFonts w:hint="eastAsia" w:ascii="仿宋_GB2312" w:eastAsia="仿宋_GB2312"/>
          <w:color w:val="333333"/>
          <w:kern w:val="0"/>
          <w:sz w:val="32"/>
          <w:szCs w:val="32"/>
        </w:rPr>
        <w:t>使用钢渣、镍渣等工业固废材料制作的细骨料</w:t>
      </w:r>
      <w:r>
        <w:rPr>
          <w:rFonts w:hint="eastAsia" w:ascii="仿宋_GB2312" w:hAnsi="微软雅黑" w:eastAsia="仿宋_GB2312" w:cs="宋体"/>
          <w:color w:val="333333"/>
          <w:kern w:val="0"/>
          <w:sz w:val="32"/>
          <w:szCs w:val="32"/>
        </w:rPr>
        <w:t>；钢筋混凝土不得</w:t>
      </w:r>
      <w:r>
        <w:rPr>
          <w:rFonts w:hint="eastAsia" w:ascii="仿宋_GB2312" w:eastAsia="仿宋_GB2312"/>
          <w:color w:val="333333"/>
          <w:kern w:val="0"/>
          <w:sz w:val="32"/>
          <w:szCs w:val="32"/>
        </w:rPr>
        <w:t>使用废弃混凝土制作的细骨料</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违规海砂</w:t>
      </w:r>
      <w:r>
        <w:rPr>
          <w:rFonts w:hint="eastAsia" w:ascii="仿宋_GB2312" w:hAnsi="微软雅黑" w:eastAsia="仿宋_GB2312" w:cs="宋体"/>
          <w:color w:val="333333"/>
          <w:kern w:val="0"/>
          <w:sz w:val="32"/>
          <w:szCs w:val="32"/>
        </w:rPr>
        <w:t>一律不得使用。</w:t>
      </w:r>
    </w:p>
    <w:p>
      <w:pPr>
        <w:widowControl/>
        <w:spacing w:line="555" w:lineRule="atLeast"/>
        <w:ind w:firstLine="645"/>
        <w:jc w:val="left"/>
        <w:rPr>
          <w:rFonts w:ascii="微软雅黑" w:hAnsi="微软雅黑" w:eastAsia="微软雅黑" w:cs="宋体"/>
          <w:color w:val="333333"/>
          <w:kern w:val="0"/>
          <w:sz w:val="24"/>
          <w:szCs w:val="24"/>
        </w:rPr>
      </w:pPr>
      <w:r>
        <w:rPr>
          <w:rFonts w:hint="eastAsia" w:ascii="黑体" w:hAnsi="黑体" w:eastAsia="黑体" w:cs="宋体"/>
          <w:color w:val="333333"/>
          <w:kern w:val="0"/>
          <w:sz w:val="32"/>
          <w:szCs w:val="32"/>
        </w:rPr>
        <w:t>二、规范机制砂混凝土制备管养</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5</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合理确定</w:t>
      </w:r>
      <w:r>
        <w:rPr>
          <w:rFonts w:hint="eastAsia" w:ascii="仿宋_GB2312" w:eastAsia="仿宋_GB2312"/>
          <w:color w:val="333333"/>
          <w:kern w:val="0"/>
          <w:sz w:val="32"/>
          <w:szCs w:val="32"/>
        </w:rPr>
        <w:t>配合比。机制砂混凝土应按《水工混凝土试验规程》（</w:t>
      </w:r>
      <w:r>
        <w:rPr>
          <w:rFonts w:eastAsia="微软雅黑"/>
          <w:color w:val="333333"/>
          <w:kern w:val="0"/>
          <w:sz w:val="32"/>
          <w:szCs w:val="32"/>
        </w:rPr>
        <w:t>SL 352</w:t>
      </w:r>
      <w:r>
        <w:rPr>
          <w:rFonts w:hint="eastAsia" w:ascii="仿宋_GB2312" w:hAnsi="微软雅黑" w:eastAsia="仿宋_GB2312" w:cs="宋体"/>
          <w:color w:val="333333"/>
          <w:kern w:val="0"/>
          <w:sz w:val="32"/>
          <w:szCs w:val="32"/>
        </w:rPr>
        <w:t>）进行配合比设计，同时进行坍落度经时损失测试，经时损失宜不大于</w:t>
      </w:r>
      <w:r>
        <w:rPr>
          <w:rFonts w:eastAsia="微软雅黑"/>
          <w:color w:val="333333"/>
          <w:kern w:val="0"/>
          <w:sz w:val="32"/>
          <w:szCs w:val="32"/>
        </w:rPr>
        <w:t>30mm/h</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拌和用水量可比《水利工程预拌混凝土应用技术规范》（</w:t>
      </w:r>
      <w:r>
        <w:rPr>
          <w:rFonts w:eastAsia="微软雅黑"/>
          <w:color w:val="333333"/>
          <w:kern w:val="0"/>
          <w:sz w:val="32"/>
          <w:szCs w:val="32"/>
        </w:rPr>
        <w:t>DB32/T 3261</w:t>
      </w:r>
      <w:r>
        <w:rPr>
          <w:rFonts w:hint="eastAsia" w:ascii="仿宋_GB2312" w:hAnsi="微软雅黑" w:eastAsia="仿宋_GB2312" w:cs="宋体"/>
          <w:color w:val="333333"/>
          <w:kern w:val="0"/>
          <w:sz w:val="32"/>
          <w:szCs w:val="32"/>
        </w:rPr>
        <w:t>）附录</w:t>
      </w:r>
      <w:r>
        <w:rPr>
          <w:rFonts w:eastAsia="微软雅黑"/>
          <w:color w:val="333333"/>
          <w:kern w:val="0"/>
          <w:sz w:val="32"/>
          <w:szCs w:val="32"/>
        </w:rPr>
        <w:t>B</w:t>
      </w:r>
      <w:r>
        <w:rPr>
          <w:rFonts w:hint="eastAsia" w:ascii="仿宋_GB2312" w:hAnsi="微软雅黑" w:eastAsia="仿宋_GB2312" w:cs="宋体"/>
          <w:color w:val="333333"/>
          <w:kern w:val="0"/>
          <w:sz w:val="32"/>
          <w:szCs w:val="32"/>
        </w:rPr>
        <w:t>规定的限值提高</w:t>
      </w:r>
      <w:r>
        <w:rPr>
          <w:rFonts w:eastAsia="微软雅黑"/>
          <w:color w:val="333333"/>
          <w:kern w:val="0"/>
          <w:sz w:val="32"/>
          <w:szCs w:val="32"/>
        </w:rPr>
        <w:t>5~10kg/m</w:t>
      </w:r>
      <w:r>
        <w:rPr>
          <w:rFonts w:eastAsia="微软雅黑"/>
          <w:color w:val="333333"/>
          <w:kern w:val="0"/>
          <w:sz w:val="32"/>
          <w:szCs w:val="32"/>
          <w:vertAlign w:val="superscript"/>
        </w:rPr>
        <w:t>3</w:t>
      </w:r>
      <w:r>
        <w:rPr>
          <w:rFonts w:hint="eastAsia" w:ascii="仿宋_GB2312" w:eastAsia="仿宋_GB2312"/>
          <w:color w:val="333333"/>
          <w:kern w:val="0"/>
          <w:sz w:val="32"/>
          <w:szCs w:val="32"/>
        </w:rPr>
        <w:t>。机制砂供应单位</w:t>
      </w:r>
      <w:r>
        <w:rPr>
          <w:rFonts w:hint="eastAsia" w:ascii="仿宋_GB2312" w:hAnsi="微软雅黑" w:eastAsia="仿宋_GB2312" w:cs="宋体"/>
          <w:color w:val="333333"/>
          <w:kern w:val="0"/>
          <w:sz w:val="32"/>
          <w:szCs w:val="32"/>
        </w:rPr>
        <w:t>更换</w:t>
      </w:r>
      <w:r>
        <w:rPr>
          <w:rFonts w:hint="eastAsia" w:ascii="仿宋_GB2312" w:eastAsia="仿宋_GB2312"/>
          <w:color w:val="333333"/>
          <w:kern w:val="0"/>
          <w:sz w:val="32"/>
          <w:szCs w:val="32"/>
        </w:rPr>
        <w:t>或机制砂母岩品种、级配等发生显著变化时，应重新进行配合比设计及性能检验。混凝土生产间断半年以上时，应重新进行配合比验证。</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6</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严格把控</w:t>
      </w:r>
      <w:r>
        <w:rPr>
          <w:rFonts w:hint="eastAsia" w:ascii="仿宋_GB2312" w:eastAsia="仿宋_GB2312"/>
          <w:color w:val="333333"/>
          <w:kern w:val="0"/>
          <w:sz w:val="32"/>
          <w:szCs w:val="32"/>
        </w:rPr>
        <w:t>制备质量。混凝土制备和检验应符合</w:t>
      </w:r>
      <w:r>
        <w:rPr>
          <w:rFonts w:eastAsia="微软雅黑"/>
          <w:color w:val="333333"/>
          <w:kern w:val="0"/>
          <w:sz w:val="32"/>
          <w:szCs w:val="32"/>
        </w:rPr>
        <w:t>DB32/T 3261</w:t>
      </w:r>
      <w:r>
        <w:rPr>
          <w:rFonts w:hint="eastAsia" w:ascii="仿宋_GB2312" w:hAnsi="微软雅黑" w:eastAsia="仿宋_GB2312" w:cs="宋体"/>
          <w:color w:val="333333"/>
          <w:kern w:val="0"/>
          <w:sz w:val="32"/>
          <w:szCs w:val="32"/>
        </w:rPr>
        <w:t>和《水工混凝土施工规范》（</w:t>
      </w:r>
      <w:r>
        <w:rPr>
          <w:rFonts w:eastAsia="微软雅黑"/>
          <w:color w:val="333333"/>
          <w:kern w:val="0"/>
          <w:sz w:val="32"/>
          <w:szCs w:val="32"/>
        </w:rPr>
        <w:t>SL 677</w:t>
      </w:r>
      <w:r>
        <w:rPr>
          <w:rFonts w:hint="eastAsia" w:ascii="仿宋_GB2312" w:hAnsi="微软雅黑" w:eastAsia="仿宋_GB2312" w:cs="宋体"/>
          <w:color w:val="333333"/>
          <w:kern w:val="0"/>
          <w:sz w:val="32"/>
          <w:szCs w:val="32"/>
        </w:rPr>
        <w:t>）等标准要求。机制砂含水率宜保持稳定，干</w:t>
      </w:r>
      <w:r>
        <w:rPr>
          <w:rFonts w:hint="eastAsia" w:ascii="仿宋_GB2312" w:eastAsia="仿宋_GB2312"/>
          <w:color w:val="333333"/>
          <w:kern w:val="0"/>
          <w:sz w:val="32"/>
          <w:szCs w:val="32"/>
        </w:rPr>
        <w:t>砂宜进行预湿处理。混凝土制备搅拌时间宜延长</w:t>
      </w:r>
      <w:r>
        <w:rPr>
          <w:rFonts w:eastAsia="微软雅黑"/>
          <w:color w:val="333333"/>
          <w:kern w:val="0"/>
          <w:sz w:val="32"/>
          <w:szCs w:val="32"/>
        </w:rPr>
        <w:t>10~20</w:t>
      </w:r>
      <w:r>
        <w:rPr>
          <w:rFonts w:hint="eastAsia" w:ascii="仿宋_GB2312" w:hAnsi="微软雅黑" w:eastAsia="仿宋_GB2312" w:cs="宋体"/>
          <w:color w:val="333333"/>
          <w:kern w:val="0"/>
          <w:sz w:val="32"/>
          <w:szCs w:val="32"/>
        </w:rPr>
        <w:t>秒，并加强出机混凝土坍落度监测。生产过程中不得</w:t>
      </w:r>
      <w:r>
        <w:rPr>
          <w:rFonts w:hint="eastAsia" w:ascii="仿宋_GB2312" w:eastAsia="仿宋_GB2312"/>
          <w:color w:val="333333"/>
          <w:kern w:val="0"/>
          <w:sz w:val="32"/>
          <w:szCs w:val="32"/>
        </w:rPr>
        <w:t>擅自更换原材料、更改施工配合比，运输过程中</w:t>
      </w:r>
      <w:r>
        <w:rPr>
          <w:rFonts w:hint="eastAsia" w:ascii="仿宋_GB2312" w:hAnsi="微软雅黑" w:eastAsia="仿宋_GB2312" w:cs="宋体"/>
          <w:color w:val="333333"/>
          <w:kern w:val="0"/>
          <w:sz w:val="32"/>
          <w:szCs w:val="32"/>
        </w:rPr>
        <w:t>不得</w:t>
      </w:r>
      <w:r>
        <w:rPr>
          <w:rFonts w:hint="eastAsia" w:ascii="仿宋_GB2312" w:eastAsia="仿宋_GB2312"/>
          <w:color w:val="333333"/>
          <w:kern w:val="0"/>
          <w:sz w:val="32"/>
          <w:szCs w:val="32"/>
        </w:rPr>
        <w:t>加水。</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7</w:t>
      </w:r>
      <w:r>
        <w:rPr>
          <w:rFonts w:eastAsia="微软雅黑"/>
          <w:color w:val="333333"/>
          <w:kern w:val="0"/>
          <w:sz w:val="32"/>
          <w:szCs w:val="32"/>
        </w:rPr>
        <w:t xml:space="preserve">. </w:t>
      </w:r>
      <w:r>
        <w:rPr>
          <w:rFonts w:hint="eastAsia" w:ascii="仿宋_GB2312" w:eastAsia="仿宋_GB2312"/>
          <w:color w:val="333333"/>
          <w:kern w:val="0"/>
          <w:sz w:val="32"/>
          <w:szCs w:val="32"/>
        </w:rPr>
        <w:t>从严</w:t>
      </w:r>
      <w:r>
        <w:rPr>
          <w:rFonts w:hint="eastAsia" w:ascii="仿宋_GB2312" w:hAnsi="微软雅黑" w:eastAsia="仿宋_GB2312" w:cs="宋体"/>
          <w:color w:val="333333"/>
          <w:kern w:val="0"/>
          <w:sz w:val="32"/>
          <w:szCs w:val="32"/>
        </w:rPr>
        <w:t>预拌混凝土</w:t>
      </w:r>
      <w:r>
        <w:rPr>
          <w:rFonts w:hint="eastAsia" w:ascii="仿宋_GB2312" w:eastAsia="仿宋_GB2312"/>
          <w:color w:val="333333"/>
          <w:kern w:val="0"/>
          <w:sz w:val="32"/>
          <w:szCs w:val="32"/>
        </w:rPr>
        <w:t>用砂管理。使用</w:t>
      </w:r>
      <w:r>
        <w:rPr>
          <w:rFonts w:hint="eastAsia" w:ascii="仿宋_GB2312" w:hAnsi="微软雅黑" w:eastAsia="仿宋_GB2312" w:cs="宋体"/>
          <w:color w:val="333333"/>
          <w:kern w:val="0"/>
          <w:sz w:val="32"/>
          <w:szCs w:val="32"/>
        </w:rPr>
        <w:t>预拌混凝土</w:t>
      </w:r>
      <w:r>
        <w:rPr>
          <w:rFonts w:hint="eastAsia" w:ascii="仿宋_GB2312" w:eastAsia="仿宋_GB2312"/>
          <w:color w:val="333333"/>
          <w:kern w:val="0"/>
          <w:sz w:val="32"/>
          <w:szCs w:val="32"/>
        </w:rPr>
        <w:t>的，采购合同中</w:t>
      </w:r>
      <w:r>
        <w:rPr>
          <w:rFonts w:hint="eastAsia" w:ascii="仿宋_GB2312" w:hAnsi="微软雅黑" w:eastAsia="仿宋_GB2312" w:cs="宋体"/>
          <w:color w:val="333333"/>
          <w:kern w:val="0"/>
          <w:sz w:val="32"/>
          <w:szCs w:val="32"/>
        </w:rPr>
        <w:t>必须</w:t>
      </w:r>
      <w:r>
        <w:rPr>
          <w:rFonts w:hint="eastAsia" w:ascii="仿宋_GB2312" w:eastAsia="仿宋_GB2312"/>
          <w:color w:val="333333"/>
          <w:kern w:val="0"/>
          <w:sz w:val="32"/>
          <w:szCs w:val="32"/>
        </w:rPr>
        <w:t>明确本意见所规定的内容。施工单位应核查</w:t>
      </w:r>
      <w:r>
        <w:rPr>
          <w:rFonts w:hint="eastAsia" w:ascii="仿宋_GB2312" w:hAnsi="微软雅黑" w:eastAsia="仿宋_GB2312" w:cs="宋体"/>
          <w:color w:val="333333"/>
          <w:kern w:val="0"/>
          <w:sz w:val="32"/>
          <w:szCs w:val="32"/>
        </w:rPr>
        <w:t>预拌</w:t>
      </w:r>
      <w:r>
        <w:rPr>
          <w:rFonts w:hint="eastAsia" w:ascii="仿宋_GB2312" w:eastAsia="仿宋_GB2312"/>
          <w:color w:val="333333"/>
          <w:kern w:val="0"/>
          <w:sz w:val="32"/>
          <w:szCs w:val="32"/>
        </w:rPr>
        <w:t>混凝土生产厂家机制砂的检测报告，按</w:t>
      </w:r>
      <w:r>
        <w:rPr>
          <w:rFonts w:eastAsia="微软雅黑"/>
          <w:color w:val="333333"/>
          <w:kern w:val="0"/>
          <w:sz w:val="32"/>
          <w:szCs w:val="32"/>
        </w:rPr>
        <w:t>DB32/T 3261</w:t>
      </w:r>
      <w:r>
        <w:rPr>
          <w:rFonts w:hint="eastAsia" w:ascii="仿宋_GB2312" w:hAnsi="微软雅黑" w:eastAsia="仿宋_GB2312" w:cs="宋体"/>
          <w:color w:val="333333"/>
          <w:kern w:val="0"/>
          <w:sz w:val="32"/>
          <w:szCs w:val="32"/>
        </w:rPr>
        <w:t>规定的抽检频次对机制砂进行检测，对配合比进行复核或验证，并会同监理单位进行开盘鉴定。</w:t>
      </w:r>
      <w:r>
        <w:rPr>
          <w:rFonts w:hint="eastAsia" w:ascii="仿宋_GB2312" w:eastAsia="仿宋_GB2312"/>
          <w:color w:val="333333"/>
          <w:kern w:val="0"/>
          <w:sz w:val="32"/>
          <w:szCs w:val="32"/>
        </w:rPr>
        <w:t>必要时，实施制备跟踪管理。</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8</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编制</w:t>
      </w:r>
      <w:r>
        <w:rPr>
          <w:rFonts w:hint="eastAsia" w:ascii="仿宋_GB2312" w:eastAsia="仿宋_GB2312"/>
          <w:color w:val="333333"/>
          <w:kern w:val="0"/>
          <w:sz w:val="32"/>
          <w:szCs w:val="32"/>
        </w:rPr>
        <w:t>施工</w:t>
      </w:r>
      <w:r>
        <w:rPr>
          <w:rFonts w:hint="eastAsia" w:ascii="仿宋_GB2312" w:hAnsi="微软雅黑" w:eastAsia="仿宋_GB2312" w:cs="宋体"/>
          <w:color w:val="333333"/>
          <w:kern w:val="0"/>
          <w:sz w:val="32"/>
          <w:szCs w:val="32"/>
        </w:rPr>
        <w:t>专项</w:t>
      </w:r>
      <w:r>
        <w:rPr>
          <w:rFonts w:hint="eastAsia" w:ascii="仿宋_GB2312" w:eastAsia="仿宋_GB2312"/>
          <w:color w:val="333333"/>
          <w:kern w:val="0"/>
          <w:sz w:val="32"/>
          <w:szCs w:val="32"/>
        </w:rPr>
        <w:t>方案。机制砂混凝土施工</w:t>
      </w:r>
      <w:r>
        <w:rPr>
          <w:rFonts w:hint="eastAsia" w:ascii="仿宋_GB2312" w:hAnsi="微软雅黑" w:eastAsia="仿宋_GB2312" w:cs="宋体"/>
          <w:color w:val="333333"/>
          <w:kern w:val="0"/>
          <w:sz w:val="32"/>
          <w:szCs w:val="32"/>
        </w:rPr>
        <w:t>专项</w:t>
      </w:r>
      <w:r>
        <w:rPr>
          <w:rFonts w:hint="eastAsia" w:ascii="仿宋_GB2312" w:eastAsia="仿宋_GB2312"/>
          <w:color w:val="333333"/>
          <w:kern w:val="0"/>
          <w:sz w:val="32"/>
          <w:szCs w:val="32"/>
        </w:rPr>
        <w:t>方案应符合《水闸施工规范》（</w:t>
      </w:r>
      <w:r>
        <w:rPr>
          <w:rFonts w:eastAsia="微软雅黑"/>
          <w:color w:val="333333"/>
          <w:kern w:val="0"/>
          <w:sz w:val="32"/>
          <w:szCs w:val="32"/>
        </w:rPr>
        <w:t>SL 27</w:t>
      </w:r>
      <w:r>
        <w:rPr>
          <w:rFonts w:hint="eastAsia" w:ascii="仿宋_GB2312" w:hAnsi="微软雅黑" w:eastAsia="仿宋_GB2312" w:cs="宋体"/>
          <w:color w:val="333333"/>
          <w:kern w:val="0"/>
          <w:sz w:val="32"/>
          <w:szCs w:val="32"/>
        </w:rPr>
        <w:t>）和</w:t>
      </w:r>
      <w:r>
        <w:rPr>
          <w:rFonts w:eastAsia="微软雅黑"/>
          <w:color w:val="333333"/>
          <w:kern w:val="0"/>
          <w:sz w:val="32"/>
          <w:szCs w:val="32"/>
        </w:rPr>
        <w:t>SL 677</w:t>
      </w:r>
      <w:r>
        <w:rPr>
          <w:rFonts w:hint="eastAsia" w:ascii="仿宋_GB2312" w:hAnsi="微软雅黑" w:eastAsia="仿宋_GB2312" w:cs="宋体"/>
          <w:color w:val="333333"/>
          <w:kern w:val="0"/>
          <w:sz w:val="32"/>
          <w:szCs w:val="32"/>
        </w:rPr>
        <w:t>、</w:t>
      </w:r>
      <w:r>
        <w:rPr>
          <w:rFonts w:eastAsia="微软雅黑"/>
          <w:color w:val="333333"/>
          <w:kern w:val="0"/>
          <w:sz w:val="32"/>
          <w:szCs w:val="32"/>
        </w:rPr>
        <w:t>DB32/T 3261</w:t>
      </w:r>
      <w:r>
        <w:rPr>
          <w:rFonts w:hint="eastAsia" w:ascii="仿宋_GB2312" w:hAnsi="微软雅黑" w:eastAsia="仿宋_GB2312" w:cs="宋体"/>
          <w:color w:val="333333"/>
          <w:kern w:val="0"/>
          <w:sz w:val="32"/>
          <w:szCs w:val="32"/>
        </w:rPr>
        <w:t>等标准，以及本意见</w:t>
      </w:r>
      <w:r>
        <w:rPr>
          <w:rFonts w:hint="eastAsia" w:ascii="仿宋_GB2312" w:eastAsia="仿宋_GB2312"/>
          <w:color w:val="333333"/>
          <w:kern w:val="0"/>
          <w:sz w:val="32"/>
          <w:szCs w:val="32"/>
        </w:rPr>
        <w:t>要求</w:t>
      </w:r>
      <w:r>
        <w:rPr>
          <w:rFonts w:hint="eastAsia" w:ascii="仿宋_GB2312" w:hAnsi="微软雅黑" w:eastAsia="仿宋_GB2312" w:cs="宋体"/>
          <w:color w:val="333333"/>
          <w:kern w:val="0"/>
          <w:sz w:val="32"/>
          <w:szCs w:val="32"/>
        </w:rPr>
        <w:t>，编制完成后应报监理单位审批。</w:t>
      </w:r>
      <w:r>
        <w:rPr>
          <w:rFonts w:hint="eastAsia" w:ascii="仿宋_GB2312" w:eastAsia="仿宋_GB2312"/>
          <w:color w:val="333333"/>
          <w:kern w:val="0"/>
          <w:sz w:val="32"/>
          <w:szCs w:val="32"/>
        </w:rPr>
        <w:t>设计使用年限为</w:t>
      </w:r>
      <w:r>
        <w:rPr>
          <w:rFonts w:eastAsia="微软雅黑"/>
          <w:color w:val="333333"/>
          <w:kern w:val="0"/>
          <w:sz w:val="32"/>
          <w:szCs w:val="32"/>
        </w:rPr>
        <w:t>100</w:t>
      </w:r>
      <w:r>
        <w:rPr>
          <w:rFonts w:hint="eastAsia" w:ascii="仿宋_GB2312" w:hAnsi="微软雅黑" w:eastAsia="仿宋_GB2312" w:cs="宋体"/>
          <w:color w:val="333333"/>
          <w:kern w:val="0"/>
          <w:sz w:val="32"/>
          <w:szCs w:val="32"/>
        </w:rPr>
        <w:t>年或设计使用年限为</w:t>
      </w:r>
      <w:r>
        <w:rPr>
          <w:rFonts w:eastAsia="微软雅黑"/>
          <w:color w:val="333333"/>
          <w:kern w:val="0"/>
          <w:sz w:val="32"/>
          <w:szCs w:val="32"/>
        </w:rPr>
        <w:t>50</w:t>
      </w:r>
      <w:r>
        <w:rPr>
          <w:rFonts w:hint="eastAsia" w:ascii="仿宋_GB2312" w:hAnsi="微软雅黑" w:eastAsia="仿宋_GB2312" w:cs="宋体"/>
          <w:color w:val="333333"/>
          <w:kern w:val="0"/>
          <w:sz w:val="32"/>
          <w:szCs w:val="32"/>
        </w:rPr>
        <w:t>年且受氯离子侵蚀的混凝土，宜对混凝土施工配合比和施工</w:t>
      </w:r>
      <w:r>
        <w:rPr>
          <w:rFonts w:hint="eastAsia" w:ascii="仿宋_GB2312" w:eastAsia="仿宋_GB2312"/>
          <w:color w:val="333333"/>
          <w:kern w:val="0"/>
          <w:sz w:val="32"/>
          <w:szCs w:val="32"/>
        </w:rPr>
        <w:t>专项方案进行论证。</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9</w:t>
      </w:r>
      <w:r>
        <w:rPr>
          <w:rFonts w:eastAsia="微软雅黑"/>
          <w:color w:val="333333"/>
          <w:kern w:val="0"/>
          <w:sz w:val="32"/>
          <w:szCs w:val="32"/>
        </w:rPr>
        <w:t xml:space="preserve">. </w:t>
      </w:r>
      <w:r>
        <w:rPr>
          <w:rFonts w:hint="eastAsia" w:ascii="仿宋_GB2312" w:eastAsia="仿宋_GB2312"/>
          <w:color w:val="333333"/>
          <w:kern w:val="0"/>
          <w:sz w:val="32"/>
          <w:szCs w:val="32"/>
        </w:rPr>
        <w:t>规范浇筑养护。</w:t>
      </w:r>
      <w:r>
        <w:rPr>
          <w:rFonts w:hint="eastAsia" w:ascii="仿宋_GB2312" w:hAnsi="微软雅黑" w:eastAsia="仿宋_GB2312" w:cs="宋体"/>
          <w:color w:val="333333"/>
          <w:kern w:val="0"/>
          <w:sz w:val="32"/>
          <w:szCs w:val="32"/>
        </w:rPr>
        <w:t>机制砂混凝土浇筑应按照批准的专项</w:t>
      </w:r>
      <w:r>
        <w:rPr>
          <w:rFonts w:hint="eastAsia" w:ascii="仿宋_GB2312" w:eastAsia="仿宋_GB2312"/>
          <w:color w:val="333333"/>
          <w:kern w:val="0"/>
          <w:sz w:val="32"/>
          <w:szCs w:val="32"/>
        </w:rPr>
        <w:t>方案</w:t>
      </w:r>
      <w:r>
        <w:rPr>
          <w:rFonts w:hint="eastAsia" w:ascii="仿宋_GB2312" w:hAnsi="微软雅黑" w:eastAsia="仿宋_GB2312" w:cs="宋体"/>
          <w:color w:val="333333"/>
          <w:kern w:val="0"/>
          <w:sz w:val="32"/>
          <w:szCs w:val="32"/>
        </w:rPr>
        <w:t>进行，振捣做到及时、</w:t>
      </w:r>
      <w:r>
        <w:rPr>
          <w:rFonts w:hint="eastAsia" w:ascii="仿宋_GB2312" w:eastAsia="仿宋_GB2312"/>
          <w:color w:val="333333"/>
          <w:kern w:val="0"/>
          <w:sz w:val="32"/>
          <w:szCs w:val="32"/>
        </w:rPr>
        <w:t>均匀</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密实，</w:t>
      </w:r>
      <w:r>
        <w:rPr>
          <w:rFonts w:hint="eastAsia" w:ascii="仿宋_GB2312" w:hAnsi="微软雅黑" w:eastAsia="仿宋_GB2312" w:cs="宋体"/>
          <w:color w:val="333333"/>
          <w:kern w:val="0"/>
          <w:sz w:val="32"/>
          <w:szCs w:val="32"/>
        </w:rPr>
        <w:t>可</w:t>
      </w:r>
      <w:r>
        <w:rPr>
          <w:rFonts w:hint="eastAsia" w:ascii="仿宋_GB2312" w:eastAsia="仿宋_GB2312"/>
          <w:color w:val="333333"/>
          <w:kern w:val="0"/>
          <w:sz w:val="32"/>
          <w:szCs w:val="32"/>
        </w:rPr>
        <w:t>适当减小振捣半径。浇筑完毕收面处理后，及时覆盖保温、保湿养护</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宜带模养护</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设计使用年限为</w:t>
      </w:r>
      <w:r>
        <w:rPr>
          <w:rFonts w:eastAsia="微软雅黑"/>
          <w:color w:val="333333"/>
          <w:kern w:val="0"/>
          <w:sz w:val="32"/>
          <w:szCs w:val="32"/>
        </w:rPr>
        <w:t>100</w:t>
      </w:r>
      <w:r>
        <w:rPr>
          <w:rFonts w:hint="eastAsia" w:ascii="仿宋_GB2312" w:hAnsi="微软雅黑" w:eastAsia="仿宋_GB2312" w:cs="宋体"/>
          <w:color w:val="333333"/>
          <w:kern w:val="0"/>
          <w:sz w:val="32"/>
          <w:szCs w:val="32"/>
        </w:rPr>
        <w:t>年、</w:t>
      </w:r>
      <w:r>
        <w:rPr>
          <w:rFonts w:eastAsia="仿宋_GB2312"/>
          <w:color w:val="333333"/>
          <w:kern w:val="0"/>
          <w:sz w:val="32"/>
          <w:szCs w:val="32"/>
        </w:rPr>
        <w:t>50</w:t>
      </w:r>
      <w:r>
        <w:rPr>
          <w:rFonts w:hint="eastAsia" w:ascii="仿宋_GB2312" w:hAnsi="微软雅黑" w:eastAsia="仿宋_GB2312" w:cs="宋体"/>
          <w:color w:val="333333"/>
          <w:kern w:val="0"/>
          <w:sz w:val="32"/>
          <w:szCs w:val="32"/>
        </w:rPr>
        <w:t>年</w:t>
      </w:r>
      <w:r>
        <w:rPr>
          <w:rFonts w:hint="eastAsia" w:ascii="仿宋_GB2312" w:eastAsia="仿宋_GB2312"/>
          <w:color w:val="333333"/>
          <w:kern w:val="0"/>
          <w:sz w:val="32"/>
          <w:szCs w:val="32"/>
        </w:rPr>
        <w:t>的混凝土带模养护</w:t>
      </w:r>
      <w:r>
        <w:rPr>
          <w:rFonts w:hint="eastAsia" w:ascii="仿宋_GB2312" w:hAnsi="微软雅黑" w:eastAsia="仿宋_GB2312" w:cs="宋体"/>
          <w:color w:val="333333"/>
          <w:kern w:val="0"/>
          <w:sz w:val="32"/>
          <w:szCs w:val="32"/>
        </w:rPr>
        <w:t>时间宜分别</w:t>
      </w:r>
      <w:r>
        <w:rPr>
          <w:rFonts w:hint="eastAsia" w:ascii="仿宋_GB2312" w:eastAsia="仿宋_GB2312"/>
          <w:color w:val="333333"/>
          <w:kern w:val="0"/>
          <w:sz w:val="32"/>
          <w:szCs w:val="32"/>
        </w:rPr>
        <w:t>不少于</w:t>
      </w:r>
      <w:r>
        <w:rPr>
          <w:rFonts w:eastAsia="微软雅黑"/>
          <w:color w:val="333333"/>
          <w:kern w:val="0"/>
          <w:sz w:val="32"/>
          <w:szCs w:val="32"/>
        </w:rPr>
        <w:t>14 d</w:t>
      </w:r>
      <w:r>
        <w:rPr>
          <w:rFonts w:hint="eastAsia" w:ascii="仿宋_GB2312" w:hAnsi="微软雅黑" w:eastAsia="仿宋_GB2312" w:cs="宋体"/>
          <w:color w:val="333333"/>
          <w:kern w:val="0"/>
          <w:sz w:val="32"/>
          <w:szCs w:val="32"/>
        </w:rPr>
        <w:t>、</w:t>
      </w:r>
      <w:r>
        <w:rPr>
          <w:rFonts w:eastAsia="微软雅黑"/>
          <w:color w:val="333333"/>
          <w:kern w:val="0"/>
          <w:sz w:val="32"/>
          <w:szCs w:val="32"/>
        </w:rPr>
        <w:t>10 d</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养护期间可松开模板补充养护水。拆模后，养护时间宜比河砂混凝土延长</w:t>
      </w:r>
      <w:r>
        <w:rPr>
          <w:rFonts w:eastAsia="微软雅黑"/>
          <w:color w:val="333333"/>
          <w:kern w:val="0"/>
          <w:sz w:val="32"/>
          <w:szCs w:val="32"/>
        </w:rPr>
        <w:t>2~5d</w:t>
      </w:r>
      <w:r>
        <w:rPr>
          <w:rFonts w:hint="eastAsia" w:ascii="仿宋_GB2312" w:hAnsi="微软雅黑" w:eastAsia="仿宋_GB2312" w:cs="宋体"/>
          <w:color w:val="333333"/>
          <w:kern w:val="0"/>
          <w:sz w:val="32"/>
          <w:szCs w:val="32"/>
        </w:rPr>
        <w:t>。</w:t>
      </w:r>
    </w:p>
    <w:p>
      <w:pPr>
        <w:widowControl/>
        <w:spacing w:line="555" w:lineRule="atLeast"/>
        <w:ind w:firstLine="645"/>
        <w:jc w:val="left"/>
        <w:rPr>
          <w:rFonts w:ascii="微软雅黑" w:hAnsi="微软雅黑" w:eastAsia="微软雅黑" w:cs="宋体"/>
          <w:color w:val="333333"/>
          <w:kern w:val="0"/>
          <w:sz w:val="24"/>
          <w:szCs w:val="24"/>
        </w:rPr>
      </w:pPr>
      <w:r>
        <w:rPr>
          <w:rFonts w:hint="eastAsia" w:ascii="黑体" w:hAnsi="黑体" w:eastAsia="黑体" w:cs="宋体"/>
          <w:color w:val="333333"/>
          <w:kern w:val="0"/>
          <w:sz w:val="32"/>
          <w:szCs w:val="32"/>
        </w:rPr>
        <w:t>三、强化机制砂质量监管措施</w:t>
      </w:r>
    </w:p>
    <w:p>
      <w:pPr>
        <w:widowControl/>
        <w:spacing w:line="555" w:lineRule="atLeast"/>
        <w:ind w:firstLine="630"/>
        <w:jc w:val="left"/>
        <w:rPr>
          <w:rFonts w:ascii="微软雅黑" w:hAnsi="微软雅黑" w:eastAsia="微软雅黑" w:cs="宋体"/>
          <w:color w:val="333333"/>
          <w:kern w:val="0"/>
          <w:sz w:val="24"/>
          <w:szCs w:val="24"/>
        </w:rPr>
      </w:pPr>
      <w:r>
        <w:rPr>
          <w:rFonts w:eastAsia="微软雅黑"/>
          <w:color w:val="333333"/>
          <w:kern w:val="0"/>
          <w:sz w:val="32"/>
          <w:szCs w:val="32"/>
        </w:rPr>
        <w:t>1</w:t>
      </w:r>
      <w:r>
        <w:rPr>
          <w:rFonts w:eastAsia="仿宋_GB2312"/>
          <w:color w:val="333333"/>
          <w:kern w:val="0"/>
          <w:sz w:val="32"/>
          <w:szCs w:val="32"/>
        </w:rPr>
        <w:t>0</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压实项目法人责任。</w:t>
      </w:r>
      <w:r>
        <w:rPr>
          <w:rFonts w:hint="eastAsia" w:ascii="仿宋_GB2312" w:eastAsia="仿宋_GB2312"/>
          <w:color w:val="333333"/>
          <w:kern w:val="0"/>
          <w:sz w:val="32"/>
          <w:szCs w:val="32"/>
        </w:rPr>
        <w:t>项目法人应</w:t>
      </w:r>
      <w:r>
        <w:rPr>
          <w:rFonts w:hint="eastAsia" w:ascii="仿宋_GB2312" w:hAnsi="微软雅黑" w:eastAsia="仿宋_GB2312" w:cs="宋体"/>
          <w:color w:val="333333"/>
          <w:kern w:val="0"/>
          <w:sz w:val="32"/>
          <w:szCs w:val="32"/>
        </w:rPr>
        <w:t>针对工程实际，健全完善质量管理制度，</w:t>
      </w:r>
      <w:r>
        <w:rPr>
          <w:rFonts w:hint="eastAsia" w:ascii="仿宋_GB2312" w:eastAsia="仿宋_GB2312"/>
          <w:color w:val="333333"/>
          <w:kern w:val="0"/>
          <w:sz w:val="32"/>
          <w:szCs w:val="32"/>
        </w:rPr>
        <w:t>按合同要求督促</w:t>
      </w:r>
      <w:r>
        <w:rPr>
          <w:rFonts w:hint="eastAsia" w:ascii="仿宋_GB2312" w:hAnsi="微软雅黑" w:eastAsia="仿宋_GB2312" w:cs="宋体"/>
          <w:color w:val="333333"/>
          <w:kern w:val="0"/>
          <w:sz w:val="32"/>
          <w:szCs w:val="32"/>
        </w:rPr>
        <w:t>参建</w:t>
      </w:r>
      <w:r>
        <w:rPr>
          <w:rFonts w:hint="eastAsia" w:ascii="仿宋_GB2312" w:eastAsia="仿宋_GB2312"/>
          <w:color w:val="333333"/>
          <w:kern w:val="0"/>
          <w:sz w:val="32"/>
          <w:szCs w:val="32"/>
        </w:rPr>
        <w:t>单位履行质量义务，对机制砂</w:t>
      </w:r>
      <w:r>
        <w:rPr>
          <w:rFonts w:hint="eastAsia" w:ascii="仿宋_GB2312" w:hAnsi="微软雅黑" w:eastAsia="仿宋_GB2312" w:cs="宋体"/>
          <w:color w:val="333333"/>
          <w:kern w:val="0"/>
          <w:sz w:val="32"/>
          <w:szCs w:val="32"/>
        </w:rPr>
        <w:t>的</w:t>
      </w:r>
      <w:r>
        <w:rPr>
          <w:rFonts w:hint="eastAsia" w:ascii="仿宋_GB2312" w:eastAsia="仿宋_GB2312"/>
          <w:color w:val="333333"/>
          <w:kern w:val="0"/>
          <w:sz w:val="32"/>
          <w:szCs w:val="32"/>
        </w:rPr>
        <w:t>技术标准执行情况进行检查，开展施工现场和实体质量</w:t>
      </w:r>
      <w:r>
        <w:rPr>
          <w:rFonts w:hint="eastAsia" w:ascii="仿宋_GB2312" w:hAnsi="微软雅黑" w:eastAsia="仿宋_GB2312" w:cs="宋体"/>
          <w:color w:val="333333"/>
          <w:kern w:val="0"/>
          <w:sz w:val="32"/>
          <w:szCs w:val="32"/>
        </w:rPr>
        <w:t>督查</w:t>
      </w:r>
      <w:r>
        <w:rPr>
          <w:rFonts w:hint="eastAsia" w:ascii="仿宋_GB2312" w:eastAsia="仿宋_GB2312"/>
          <w:color w:val="333333"/>
          <w:kern w:val="0"/>
          <w:sz w:val="32"/>
          <w:szCs w:val="32"/>
        </w:rPr>
        <w:t>。</w:t>
      </w:r>
      <w:r>
        <w:rPr>
          <w:rFonts w:hint="eastAsia" w:ascii="仿宋_GB2312" w:hAnsi="微软雅黑" w:eastAsia="仿宋_GB2312" w:cs="宋体"/>
          <w:color w:val="333333"/>
          <w:kern w:val="0"/>
          <w:sz w:val="32"/>
          <w:szCs w:val="32"/>
        </w:rPr>
        <w:t>在第三方委托</w:t>
      </w:r>
      <w:r>
        <w:rPr>
          <w:rFonts w:hint="eastAsia" w:ascii="仿宋_GB2312" w:eastAsia="仿宋_GB2312"/>
          <w:color w:val="333333"/>
          <w:kern w:val="0"/>
          <w:sz w:val="32"/>
          <w:szCs w:val="32"/>
        </w:rPr>
        <w:t>检测</w:t>
      </w:r>
      <w:r>
        <w:rPr>
          <w:rFonts w:hint="eastAsia" w:ascii="仿宋_GB2312" w:hAnsi="微软雅黑" w:eastAsia="仿宋_GB2312" w:cs="宋体"/>
          <w:color w:val="333333"/>
          <w:kern w:val="0"/>
          <w:sz w:val="32"/>
          <w:szCs w:val="32"/>
        </w:rPr>
        <w:t>业务中</w:t>
      </w:r>
      <w:r>
        <w:rPr>
          <w:rFonts w:hint="eastAsia" w:ascii="仿宋_GB2312" w:eastAsia="仿宋_GB2312"/>
          <w:color w:val="333333"/>
          <w:kern w:val="0"/>
          <w:sz w:val="32"/>
          <w:szCs w:val="32"/>
        </w:rPr>
        <w:t>，应</w:t>
      </w:r>
      <w:r>
        <w:rPr>
          <w:rFonts w:hint="eastAsia" w:ascii="仿宋_GB2312" w:hAnsi="微软雅黑" w:eastAsia="仿宋_GB2312" w:cs="宋体"/>
          <w:color w:val="333333"/>
          <w:kern w:val="0"/>
          <w:sz w:val="32"/>
          <w:szCs w:val="32"/>
        </w:rPr>
        <w:t>明确</w:t>
      </w:r>
      <w:r>
        <w:rPr>
          <w:rFonts w:hint="eastAsia" w:ascii="仿宋_GB2312" w:eastAsia="仿宋_GB2312"/>
          <w:color w:val="333333"/>
          <w:kern w:val="0"/>
          <w:sz w:val="32"/>
          <w:szCs w:val="32"/>
        </w:rPr>
        <w:t>机制砂</w:t>
      </w:r>
      <w:r>
        <w:rPr>
          <w:rFonts w:hint="eastAsia" w:ascii="仿宋_GB2312" w:hAnsi="微软雅黑" w:eastAsia="仿宋_GB2312" w:cs="宋体"/>
          <w:color w:val="333333"/>
          <w:kern w:val="0"/>
          <w:sz w:val="32"/>
          <w:szCs w:val="32"/>
        </w:rPr>
        <w:t>及机制砂</w:t>
      </w:r>
      <w:r>
        <w:rPr>
          <w:rFonts w:hint="eastAsia" w:ascii="仿宋_GB2312" w:eastAsia="仿宋_GB2312"/>
          <w:color w:val="333333"/>
          <w:kern w:val="0"/>
          <w:sz w:val="32"/>
          <w:szCs w:val="32"/>
        </w:rPr>
        <w:t>混凝土质量</w:t>
      </w:r>
      <w:r>
        <w:rPr>
          <w:rFonts w:hint="eastAsia" w:ascii="仿宋_GB2312" w:hAnsi="微软雅黑" w:eastAsia="仿宋_GB2312" w:cs="宋体"/>
          <w:color w:val="333333"/>
          <w:kern w:val="0"/>
          <w:sz w:val="32"/>
          <w:szCs w:val="32"/>
        </w:rPr>
        <w:t>检测、检验</w:t>
      </w:r>
      <w:r>
        <w:rPr>
          <w:rFonts w:hint="eastAsia" w:ascii="仿宋_GB2312" w:eastAsia="仿宋_GB2312"/>
          <w:color w:val="333333"/>
          <w:kern w:val="0"/>
          <w:sz w:val="32"/>
          <w:szCs w:val="32"/>
        </w:rPr>
        <w:t>内容，并督促开展</w:t>
      </w:r>
      <w:r>
        <w:rPr>
          <w:rFonts w:hint="eastAsia" w:ascii="仿宋_GB2312" w:hAnsi="微软雅黑" w:eastAsia="仿宋_GB2312" w:cs="宋体"/>
          <w:color w:val="333333"/>
          <w:kern w:val="0"/>
          <w:sz w:val="32"/>
          <w:szCs w:val="32"/>
        </w:rPr>
        <w:t>检测工作</w:t>
      </w:r>
      <w:r>
        <w:rPr>
          <w:rFonts w:hint="eastAsia" w:ascii="仿宋_GB2312" w:eastAsia="仿宋_GB2312"/>
          <w:color w:val="333333"/>
          <w:kern w:val="0"/>
          <w:sz w:val="32"/>
          <w:szCs w:val="32"/>
        </w:rPr>
        <w:t>。</w:t>
      </w:r>
    </w:p>
    <w:p>
      <w:pPr>
        <w:widowControl/>
        <w:spacing w:line="555" w:lineRule="atLeast"/>
        <w:ind w:firstLine="630"/>
        <w:jc w:val="left"/>
        <w:rPr>
          <w:rFonts w:ascii="微软雅黑" w:hAnsi="微软雅黑" w:eastAsia="微软雅黑" w:cs="宋体"/>
          <w:color w:val="333333"/>
          <w:kern w:val="0"/>
          <w:sz w:val="24"/>
          <w:szCs w:val="24"/>
        </w:rPr>
      </w:pPr>
      <w:r>
        <w:rPr>
          <w:rFonts w:eastAsia="微软雅黑"/>
          <w:color w:val="333333"/>
          <w:kern w:val="0"/>
          <w:sz w:val="32"/>
          <w:szCs w:val="32"/>
        </w:rPr>
        <w:t>1</w:t>
      </w:r>
      <w:r>
        <w:rPr>
          <w:rFonts w:eastAsia="仿宋_GB2312"/>
          <w:color w:val="333333"/>
          <w:kern w:val="0"/>
          <w:sz w:val="32"/>
          <w:szCs w:val="32"/>
        </w:rPr>
        <w:t>1</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管控关口前移</w:t>
      </w:r>
      <w:r>
        <w:rPr>
          <w:rFonts w:hint="eastAsia" w:ascii="仿宋_GB2312" w:eastAsia="仿宋_GB2312"/>
          <w:color w:val="333333"/>
          <w:kern w:val="0"/>
          <w:sz w:val="32"/>
          <w:szCs w:val="32"/>
        </w:rPr>
        <w:t>。</w:t>
      </w:r>
      <w:r>
        <w:rPr>
          <w:rFonts w:hint="eastAsia" w:ascii="仿宋_GB2312" w:hAnsi="微软雅黑" w:eastAsia="仿宋_GB2312" w:cs="宋体"/>
          <w:color w:val="333333"/>
          <w:kern w:val="0"/>
          <w:sz w:val="32"/>
          <w:szCs w:val="32"/>
        </w:rPr>
        <w:t>项目法人</w:t>
      </w:r>
      <w:r>
        <w:rPr>
          <w:rFonts w:hint="eastAsia" w:ascii="仿宋_GB2312" w:eastAsia="仿宋_GB2312"/>
          <w:color w:val="333333"/>
          <w:kern w:val="0"/>
          <w:sz w:val="32"/>
          <w:szCs w:val="32"/>
        </w:rPr>
        <w:t>在招标时，应充分考虑可能使用机制砂的因素，</w:t>
      </w:r>
      <w:r>
        <w:rPr>
          <w:rFonts w:hint="eastAsia" w:ascii="仿宋_GB2312" w:hAnsi="微软雅黑" w:eastAsia="仿宋_GB2312" w:cs="宋体"/>
          <w:color w:val="333333"/>
          <w:kern w:val="0"/>
          <w:sz w:val="32"/>
          <w:szCs w:val="32"/>
        </w:rPr>
        <w:t>根据设计要求的混凝土</w:t>
      </w:r>
      <w:r>
        <w:rPr>
          <w:rFonts w:hint="eastAsia" w:ascii="仿宋_GB2312" w:eastAsia="仿宋_GB2312"/>
          <w:color w:val="333333"/>
          <w:kern w:val="0"/>
          <w:sz w:val="32"/>
          <w:szCs w:val="32"/>
        </w:rPr>
        <w:t>强度及耐久性能</w:t>
      </w:r>
      <w:r>
        <w:rPr>
          <w:rFonts w:hint="eastAsia" w:ascii="仿宋_GB2312" w:hAnsi="微软雅黑" w:eastAsia="仿宋_GB2312" w:cs="宋体"/>
          <w:color w:val="333333"/>
          <w:kern w:val="0"/>
          <w:sz w:val="32"/>
          <w:szCs w:val="32"/>
        </w:rPr>
        <w:t>等指标，</w:t>
      </w:r>
      <w:r>
        <w:rPr>
          <w:rFonts w:hint="eastAsia" w:ascii="仿宋_GB2312" w:eastAsia="仿宋_GB2312"/>
          <w:color w:val="333333"/>
          <w:kern w:val="0"/>
          <w:sz w:val="32"/>
          <w:szCs w:val="32"/>
        </w:rPr>
        <w:t>在</w:t>
      </w:r>
      <w:r>
        <w:rPr>
          <w:rFonts w:hint="eastAsia" w:ascii="仿宋_GB2312" w:hAnsi="微软雅黑" w:eastAsia="仿宋_GB2312" w:cs="宋体"/>
          <w:color w:val="333333"/>
          <w:kern w:val="0"/>
          <w:sz w:val="32"/>
          <w:szCs w:val="32"/>
        </w:rPr>
        <w:t>招标文件</w:t>
      </w:r>
      <w:r>
        <w:rPr>
          <w:rFonts w:hint="eastAsia" w:ascii="仿宋_GB2312" w:eastAsia="仿宋_GB2312"/>
          <w:color w:val="333333"/>
          <w:kern w:val="0"/>
          <w:sz w:val="32"/>
          <w:szCs w:val="32"/>
        </w:rPr>
        <w:t>技术条款中</w:t>
      </w:r>
      <w:r>
        <w:rPr>
          <w:rFonts w:hint="eastAsia" w:ascii="仿宋_GB2312" w:hAnsi="微软雅黑" w:eastAsia="仿宋_GB2312" w:cs="宋体"/>
          <w:color w:val="333333"/>
          <w:kern w:val="0"/>
          <w:sz w:val="32"/>
          <w:szCs w:val="32"/>
        </w:rPr>
        <w:t>明确</w:t>
      </w:r>
      <w:r>
        <w:rPr>
          <w:rFonts w:hint="eastAsia" w:ascii="仿宋_GB2312" w:eastAsia="仿宋_GB2312"/>
          <w:color w:val="333333"/>
          <w:kern w:val="0"/>
          <w:sz w:val="32"/>
          <w:szCs w:val="32"/>
        </w:rPr>
        <w:t>机制砂的主要质量技术指标、</w:t>
      </w:r>
      <w:r>
        <w:rPr>
          <w:rFonts w:hint="eastAsia" w:ascii="仿宋_GB2312" w:hAnsi="微软雅黑" w:eastAsia="仿宋_GB2312" w:cs="宋体"/>
          <w:color w:val="333333"/>
          <w:kern w:val="0"/>
          <w:sz w:val="32"/>
          <w:szCs w:val="32"/>
        </w:rPr>
        <w:t>混凝土</w:t>
      </w:r>
      <w:r>
        <w:rPr>
          <w:rFonts w:hint="eastAsia" w:ascii="仿宋_GB2312" w:eastAsia="仿宋_GB2312"/>
          <w:color w:val="333333"/>
          <w:kern w:val="0"/>
          <w:sz w:val="32"/>
          <w:szCs w:val="32"/>
        </w:rPr>
        <w:t>配合比</w:t>
      </w:r>
      <w:r>
        <w:rPr>
          <w:rFonts w:hint="eastAsia" w:ascii="仿宋_GB2312" w:hAnsi="微软雅黑" w:eastAsia="仿宋_GB2312" w:cs="宋体"/>
          <w:color w:val="333333"/>
          <w:kern w:val="0"/>
          <w:sz w:val="32"/>
          <w:szCs w:val="32"/>
        </w:rPr>
        <w:t>参数</w:t>
      </w:r>
      <w:r>
        <w:rPr>
          <w:rFonts w:hint="eastAsia" w:ascii="仿宋_GB2312" w:eastAsia="仿宋_GB2312"/>
          <w:color w:val="333333"/>
          <w:kern w:val="0"/>
          <w:sz w:val="32"/>
          <w:szCs w:val="32"/>
        </w:rPr>
        <w:t>及试验验证等要求。设计使用年限为</w:t>
      </w:r>
      <w:r>
        <w:rPr>
          <w:rFonts w:eastAsia="微软雅黑"/>
          <w:color w:val="333333"/>
          <w:kern w:val="0"/>
          <w:sz w:val="32"/>
          <w:szCs w:val="32"/>
        </w:rPr>
        <w:t>100</w:t>
      </w:r>
      <w:r>
        <w:rPr>
          <w:rFonts w:hint="eastAsia" w:ascii="仿宋_GB2312" w:hAnsi="微软雅黑" w:eastAsia="仿宋_GB2312" w:cs="宋体"/>
          <w:color w:val="333333"/>
          <w:kern w:val="0"/>
          <w:sz w:val="32"/>
          <w:szCs w:val="32"/>
        </w:rPr>
        <w:t>年的混凝土所用的机制砂，</w:t>
      </w:r>
      <w:r>
        <w:rPr>
          <w:rFonts w:hint="eastAsia" w:ascii="仿宋_GB2312" w:eastAsia="仿宋_GB2312"/>
          <w:color w:val="333333"/>
          <w:kern w:val="0"/>
          <w:sz w:val="32"/>
          <w:szCs w:val="32"/>
        </w:rPr>
        <w:t>品质</w:t>
      </w:r>
      <w:r>
        <w:rPr>
          <w:rFonts w:hint="eastAsia" w:ascii="仿宋_GB2312" w:hAnsi="微软雅黑" w:eastAsia="仿宋_GB2312" w:cs="宋体"/>
          <w:color w:val="333333"/>
          <w:kern w:val="0"/>
          <w:sz w:val="32"/>
          <w:szCs w:val="32"/>
        </w:rPr>
        <w:t>宜</w:t>
      </w:r>
      <w:r>
        <w:rPr>
          <w:rFonts w:hint="eastAsia" w:ascii="仿宋_GB2312" w:eastAsia="仿宋_GB2312"/>
          <w:color w:val="333333"/>
          <w:kern w:val="0"/>
          <w:sz w:val="32"/>
          <w:szCs w:val="32"/>
        </w:rPr>
        <w:t>满足《高性能混凝土用骨料》（</w:t>
      </w:r>
      <w:r>
        <w:rPr>
          <w:rFonts w:eastAsia="微软雅黑"/>
          <w:color w:val="333333"/>
          <w:kern w:val="0"/>
          <w:sz w:val="32"/>
          <w:szCs w:val="32"/>
        </w:rPr>
        <w:t>JG/T 568</w:t>
      </w:r>
      <w:r>
        <w:rPr>
          <w:rFonts w:hint="eastAsia" w:ascii="仿宋_GB2312" w:hAnsi="微软雅黑" w:eastAsia="仿宋_GB2312" w:cs="宋体"/>
          <w:color w:val="333333"/>
          <w:kern w:val="0"/>
          <w:sz w:val="32"/>
          <w:szCs w:val="32"/>
        </w:rPr>
        <w:t>）的</w:t>
      </w:r>
      <w:r>
        <w:rPr>
          <w:rFonts w:hint="eastAsia" w:ascii="仿宋_GB2312" w:eastAsia="仿宋_GB2312"/>
          <w:color w:val="333333"/>
          <w:kern w:val="0"/>
          <w:sz w:val="32"/>
          <w:szCs w:val="32"/>
        </w:rPr>
        <w:t>要求</w:t>
      </w:r>
      <w:r>
        <w:rPr>
          <w:rFonts w:hint="eastAsia" w:ascii="仿宋_GB2312" w:hAnsi="微软雅黑" w:eastAsia="仿宋_GB2312" w:cs="宋体"/>
          <w:color w:val="333333"/>
          <w:kern w:val="0"/>
          <w:sz w:val="32"/>
          <w:szCs w:val="32"/>
        </w:rPr>
        <w:t>。</w:t>
      </w:r>
    </w:p>
    <w:p>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12</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加强</w:t>
      </w:r>
      <w:r>
        <w:rPr>
          <w:rFonts w:hint="eastAsia" w:ascii="仿宋_GB2312" w:eastAsia="仿宋_GB2312"/>
          <w:color w:val="333333"/>
          <w:kern w:val="0"/>
          <w:sz w:val="32"/>
          <w:szCs w:val="32"/>
        </w:rPr>
        <w:t>监理控制。监理单位应审查施工单位编制的机制砂混凝土施工</w:t>
      </w:r>
      <w:r>
        <w:rPr>
          <w:rFonts w:hint="eastAsia" w:ascii="仿宋_GB2312" w:hAnsi="微软雅黑" w:eastAsia="仿宋_GB2312" w:cs="宋体"/>
          <w:color w:val="333333"/>
          <w:kern w:val="0"/>
          <w:sz w:val="32"/>
          <w:szCs w:val="32"/>
        </w:rPr>
        <w:t>专项</w:t>
      </w:r>
      <w:r>
        <w:rPr>
          <w:rFonts w:hint="eastAsia" w:ascii="仿宋_GB2312" w:eastAsia="仿宋_GB2312"/>
          <w:color w:val="333333"/>
          <w:kern w:val="0"/>
          <w:sz w:val="32"/>
          <w:szCs w:val="32"/>
        </w:rPr>
        <w:t>方案，</w:t>
      </w:r>
      <w:r>
        <w:rPr>
          <w:rFonts w:hint="eastAsia" w:ascii="仿宋_GB2312" w:hAnsi="微软雅黑" w:eastAsia="仿宋_GB2312" w:cs="宋体"/>
          <w:color w:val="333333"/>
          <w:kern w:val="0"/>
          <w:sz w:val="32"/>
          <w:szCs w:val="32"/>
        </w:rPr>
        <w:t>并</w:t>
      </w:r>
      <w:r>
        <w:rPr>
          <w:rFonts w:hint="eastAsia" w:ascii="仿宋_GB2312" w:eastAsia="仿宋_GB2312"/>
          <w:color w:val="333333"/>
          <w:kern w:val="0"/>
          <w:sz w:val="32"/>
          <w:szCs w:val="32"/>
        </w:rPr>
        <w:t>制定质量控制要点，</w:t>
      </w:r>
      <w:r>
        <w:rPr>
          <w:rFonts w:hint="eastAsia" w:ascii="仿宋_GB2312" w:hAnsi="微软雅黑" w:eastAsia="仿宋_GB2312" w:cs="宋体"/>
          <w:color w:val="333333"/>
          <w:kern w:val="0"/>
          <w:sz w:val="32"/>
          <w:szCs w:val="32"/>
        </w:rPr>
        <w:t>及时</w:t>
      </w:r>
      <w:r>
        <w:rPr>
          <w:rFonts w:hint="eastAsia" w:ascii="仿宋_GB2312" w:eastAsia="仿宋_GB2312"/>
          <w:color w:val="333333"/>
          <w:kern w:val="0"/>
          <w:sz w:val="32"/>
          <w:szCs w:val="32"/>
        </w:rPr>
        <w:t>进行跟踪检测、见证取样和平行检测。施工</w:t>
      </w:r>
      <w:r>
        <w:rPr>
          <w:rFonts w:hint="eastAsia" w:ascii="仿宋_GB2312" w:hAnsi="微软雅黑" w:eastAsia="仿宋_GB2312" w:cs="宋体"/>
          <w:color w:val="333333"/>
          <w:kern w:val="0"/>
          <w:sz w:val="32"/>
          <w:szCs w:val="32"/>
        </w:rPr>
        <w:t>期间</w:t>
      </w:r>
      <w:r>
        <w:rPr>
          <w:rFonts w:hint="eastAsia" w:ascii="仿宋_GB2312" w:eastAsia="仿宋_GB2312"/>
          <w:color w:val="333333"/>
          <w:kern w:val="0"/>
          <w:sz w:val="32"/>
          <w:szCs w:val="32"/>
        </w:rPr>
        <w:t>，发现拌和物质量不符合要求</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或</w:t>
      </w:r>
      <w:r>
        <w:rPr>
          <w:rFonts w:hint="eastAsia" w:ascii="仿宋_GB2312" w:hAnsi="微软雅黑" w:eastAsia="仿宋_GB2312" w:cs="宋体"/>
          <w:color w:val="333333"/>
          <w:kern w:val="0"/>
          <w:sz w:val="32"/>
          <w:szCs w:val="32"/>
        </w:rPr>
        <w:t>混凝土</w:t>
      </w:r>
      <w:r>
        <w:rPr>
          <w:rFonts w:hint="eastAsia" w:ascii="仿宋_GB2312" w:eastAsia="仿宋_GB2312"/>
          <w:color w:val="333333"/>
          <w:kern w:val="0"/>
          <w:sz w:val="32"/>
          <w:szCs w:val="32"/>
        </w:rPr>
        <w:t>发生严重离析</w:t>
      </w:r>
      <w:r>
        <w:rPr>
          <w:rFonts w:hint="eastAsia" w:ascii="仿宋_GB2312" w:hAnsi="微软雅黑" w:eastAsia="仿宋_GB2312" w:cs="宋体"/>
          <w:color w:val="333333"/>
          <w:kern w:val="0"/>
          <w:sz w:val="32"/>
          <w:szCs w:val="32"/>
        </w:rPr>
        <w:t>，或出现其它</w:t>
      </w:r>
      <w:r>
        <w:rPr>
          <w:rFonts w:hint="eastAsia" w:ascii="仿宋_GB2312" w:eastAsia="仿宋_GB2312"/>
          <w:color w:val="333333"/>
          <w:kern w:val="0"/>
          <w:sz w:val="32"/>
          <w:szCs w:val="32"/>
        </w:rPr>
        <w:t>明显质量问题时，应立即要求停工，查明原因，组织整改。</w:t>
      </w:r>
    </w:p>
    <w:p>
      <w:pPr>
        <w:widowControl/>
        <w:spacing w:line="555" w:lineRule="atLeast"/>
        <w:ind w:firstLine="630"/>
        <w:jc w:val="left"/>
        <w:rPr>
          <w:rFonts w:ascii="微软雅黑" w:hAnsi="微软雅黑" w:eastAsia="微软雅黑" w:cs="宋体"/>
          <w:color w:val="333333"/>
          <w:kern w:val="0"/>
          <w:sz w:val="24"/>
          <w:szCs w:val="24"/>
        </w:rPr>
      </w:pPr>
      <w:r>
        <w:rPr>
          <w:rFonts w:eastAsia="微软雅黑"/>
          <w:color w:val="333333"/>
          <w:kern w:val="0"/>
          <w:sz w:val="32"/>
          <w:szCs w:val="32"/>
        </w:rPr>
        <w:t>1</w:t>
      </w:r>
      <w:r>
        <w:rPr>
          <w:rFonts w:eastAsia="仿宋_GB2312"/>
          <w:color w:val="333333"/>
          <w:kern w:val="0"/>
          <w:sz w:val="32"/>
          <w:szCs w:val="32"/>
        </w:rPr>
        <w:t>3</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加大</w:t>
      </w:r>
      <w:r>
        <w:rPr>
          <w:rFonts w:hint="eastAsia" w:ascii="仿宋_GB2312" w:eastAsia="仿宋_GB2312"/>
          <w:color w:val="333333"/>
          <w:kern w:val="0"/>
          <w:sz w:val="32"/>
          <w:szCs w:val="32"/>
        </w:rPr>
        <w:t>监管</w:t>
      </w:r>
      <w:r>
        <w:rPr>
          <w:rFonts w:hint="eastAsia" w:ascii="仿宋_GB2312" w:hAnsi="微软雅黑" w:eastAsia="仿宋_GB2312" w:cs="宋体"/>
          <w:color w:val="333333"/>
          <w:kern w:val="0"/>
          <w:sz w:val="32"/>
          <w:szCs w:val="32"/>
        </w:rPr>
        <w:t>力度</w:t>
      </w:r>
      <w:r>
        <w:rPr>
          <w:rFonts w:hint="eastAsia" w:ascii="仿宋_GB2312" w:eastAsia="仿宋_GB2312"/>
          <w:color w:val="333333"/>
          <w:kern w:val="0"/>
          <w:sz w:val="32"/>
          <w:szCs w:val="32"/>
        </w:rPr>
        <w:t>。全省各级水行政主管部门及其质量监督机构应加强水利建设工程混凝土用机制砂的质量管理，检查使用机制砂的质量行为和质量保证措施，必要时</w:t>
      </w:r>
      <w:r>
        <w:rPr>
          <w:rFonts w:hint="eastAsia" w:ascii="仿宋_GB2312" w:hAnsi="微软雅黑" w:eastAsia="仿宋_GB2312" w:cs="宋体"/>
          <w:color w:val="333333"/>
          <w:kern w:val="0"/>
          <w:sz w:val="32"/>
          <w:szCs w:val="32"/>
        </w:rPr>
        <w:t>实行</w:t>
      </w:r>
      <w:r>
        <w:rPr>
          <w:rFonts w:hint="eastAsia" w:ascii="仿宋_GB2312" w:eastAsia="仿宋_GB2312"/>
          <w:color w:val="333333"/>
          <w:kern w:val="0"/>
          <w:sz w:val="32"/>
          <w:szCs w:val="32"/>
        </w:rPr>
        <w:t>监督抽检。</w:t>
      </w:r>
    </w:p>
    <w:p>
      <w:pPr>
        <w:widowControl/>
        <w:spacing w:line="555" w:lineRule="atLeast"/>
        <w:ind w:firstLine="630"/>
        <w:jc w:val="left"/>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32"/>
          <w:szCs w:val="32"/>
        </w:rPr>
        <w:t>各地要高度重视混凝土用机制砂质量管理工作，加强组织领导，规范、高效、科学的开展各项质量提升行动，推动水利建设行业高质量发展。</w:t>
      </w:r>
    </w:p>
    <w:p>
      <w:pPr>
        <w:rPr>
          <w:color w:val="000000" w:themeColor="text1"/>
          <w:sz w:val="28"/>
          <w14:textFill>
            <w14:solidFill>
              <w14:schemeClr w14:val="tx1"/>
            </w14:solidFill>
          </w14:textFill>
        </w:rPr>
      </w:pPr>
    </w:p>
    <w:p>
      <w:pPr>
        <w:rPr>
          <w:rFonts w:ascii="宋体" w:hAnsi="宋体"/>
          <w:color w:val="000000" w:themeColor="text1"/>
          <w:sz w:val="28"/>
          <w14:textFill>
            <w14:solidFill>
              <w14:schemeClr w14:val="tx1"/>
            </w14:solidFill>
          </w14:textFill>
        </w:rPr>
      </w:pPr>
    </w:p>
    <w:p>
      <w:pPr>
        <w:rPr>
          <w:rFonts w:ascii="宋体" w:hAnsi="宋体"/>
          <w:color w:val="000000" w:themeColor="text1"/>
          <w:sz w:val="28"/>
          <w14:textFill>
            <w14:solidFill>
              <w14:schemeClr w14:val="tx1"/>
            </w14:solidFill>
          </w14:textFill>
        </w:rPr>
      </w:pPr>
    </w:p>
    <w:p>
      <w:pPr>
        <w:rPr>
          <w:rFonts w:ascii="宋体" w:hAnsi="宋体"/>
          <w:color w:val="000000" w:themeColor="text1"/>
          <w:sz w:val="28"/>
          <w14:textFill>
            <w14:solidFill>
              <w14:schemeClr w14:val="tx1"/>
            </w14:solidFill>
          </w14:textFill>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spacing w:line="360" w:lineRule="auto"/>
        <w:ind w:left="0" w:leftChars="0" w:firstLine="0" w:firstLineChars="0"/>
        <w:rPr>
          <w:rFonts w:ascii="Times New Roman" w:hAnsi="Times New Roman"/>
          <w:b/>
          <w:color w:val="auto"/>
          <w:sz w:val="18"/>
          <w:szCs w:val="18"/>
          <w:highlight w:val="none"/>
        </w:rPr>
      </w:pPr>
      <w:r>
        <w:rPr>
          <w:rFonts w:ascii="Times New Roman" w:hAnsi="Times New Roman"/>
          <w:b/>
          <w:color w:val="auto"/>
          <w:sz w:val="18"/>
          <w:szCs w:val="18"/>
          <w:highlight w:val="none"/>
        </w:rPr>
        <w:t>第三章投标文件附件格式（附件1-8）</w:t>
      </w:r>
    </w:p>
    <w:p>
      <w:pPr>
        <w:pStyle w:val="6"/>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w:t>
      </w:r>
      <w:r>
        <w:rPr>
          <w:rFonts w:hint="eastAsia" w:ascii="Times New Roman" w:hAnsi="Times New Roman" w:cs="Times New Roman"/>
          <w:b/>
          <w:color w:val="auto"/>
          <w:sz w:val="18"/>
          <w:szCs w:val="18"/>
          <w:highlight w:val="none"/>
          <w:lang w:val="en-US" w:eastAsia="zh-CN"/>
        </w:rPr>
        <w:t>3.</w:t>
      </w:r>
      <w:r>
        <w:rPr>
          <w:rFonts w:ascii="Times New Roman" w:hAnsi="Times New Roman" w:cs="Times New Roman"/>
          <w:b/>
          <w:color w:val="auto"/>
          <w:sz w:val="18"/>
          <w:szCs w:val="18"/>
          <w:highlight w:val="none"/>
        </w:rPr>
        <w:t>1（封面格式）</w:t>
      </w:r>
    </w:p>
    <w:p>
      <w:pPr>
        <w:spacing w:line="360" w:lineRule="exact"/>
        <w:jc w:val="center"/>
        <w:rPr>
          <w:rFonts w:ascii="Times New Roman" w:hAnsi="Times New Roman"/>
          <w:b/>
          <w:color w:val="auto"/>
          <w:sz w:val="18"/>
          <w:szCs w:val="18"/>
          <w:highlight w:val="none"/>
        </w:rPr>
      </w:pPr>
    </w:p>
    <w:p>
      <w:pPr>
        <w:spacing w:line="360" w:lineRule="exact"/>
        <w:jc w:val="center"/>
        <w:rPr>
          <w:rFonts w:hint="eastAsia" w:ascii="Times New Roman" w:hAnsi="Times New Roman"/>
          <w:b/>
          <w:bCs w:val="0"/>
          <w:color w:val="auto"/>
          <w:sz w:val="32"/>
          <w:szCs w:val="32"/>
          <w:highlight w:val="none"/>
          <w:u w:val="none"/>
        </w:rPr>
      </w:pPr>
      <w:r>
        <w:rPr>
          <w:rFonts w:hint="eastAsia" w:ascii="Times New Roman" w:hAnsi="Times New Roman"/>
          <w:b/>
          <w:bCs w:val="0"/>
          <w:color w:val="auto"/>
          <w:sz w:val="32"/>
          <w:szCs w:val="32"/>
          <w:highlight w:val="none"/>
          <w:u w:val="none"/>
        </w:rPr>
        <w:t>江苏省水利建设工程有限公司</w:t>
      </w:r>
    </w:p>
    <w:p>
      <w:pPr>
        <w:pStyle w:val="2"/>
        <w:rPr>
          <w:rFonts w:hint="eastAsia"/>
        </w:rPr>
      </w:pPr>
    </w:p>
    <w:p>
      <w:pPr>
        <w:spacing w:line="360" w:lineRule="exact"/>
        <w:jc w:val="center"/>
        <w:rPr>
          <w:rFonts w:hint="default" w:ascii="Times New Roman" w:hAnsi="Times New Roman" w:eastAsia="宋体"/>
          <w:b/>
          <w:color w:val="auto"/>
          <w:sz w:val="36"/>
          <w:szCs w:val="36"/>
          <w:highlight w:val="none"/>
          <w:lang w:val="en-US" w:eastAsia="zh-CN"/>
        </w:rPr>
      </w:pPr>
      <w:r>
        <w:rPr>
          <w:rFonts w:hint="eastAsia" w:ascii="Times New Roman" w:hAnsi="Times New Roman"/>
          <w:b/>
          <w:bCs w:val="0"/>
          <w:color w:val="auto"/>
          <w:sz w:val="36"/>
          <w:szCs w:val="36"/>
          <w:highlight w:val="none"/>
          <w:u w:val="single"/>
        </w:rPr>
        <w:t>青阳翻水站2标项目经理部</w:t>
      </w: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18"/>
          <w:szCs w:val="18"/>
          <w:highlight w:val="none"/>
        </w:rPr>
      </w:pPr>
    </w:p>
    <w:p>
      <w:pPr>
        <w:pStyle w:val="2"/>
      </w:pPr>
    </w:p>
    <w:p>
      <w:pPr>
        <w:spacing w:line="360" w:lineRule="exact"/>
        <w:jc w:val="center"/>
        <w:rPr>
          <w:rFonts w:ascii="Times New Roman" w:hAnsi="Times New Roman" w:eastAsia="黑体"/>
          <w:b/>
          <w:color w:val="auto"/>
          <w:sz w:val="28"/>
          <w:szCs w:val="28"/>
          <w:highlight w:val="none"/>
        </w:rPr>
      </w:pPr>
    </w:p>
    <w:p>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b/>
          <w:color w:val="auto"/>
          <w:sz w:val="44"/>
          <w:szCs w:val="44"/>
          <w:highlight w:val="none"/>
        </w:rPr>
      </w:pPr>
      <w:r>
        <w:rPr>
          <w:rFonts w:hint="eastAsia" w:ascii="Times New Roman" w:hAnsi="Times New Roman" w:eastAsia="黑体" w:cs="Times New Roman"/>
          <w:b/>
          <w:color w:val="auto"/>
          <w:sz w:val="44"/>
          <w:szCs w:val="44"/>
          <w:highlight w:val="none"/>
          <w:lang w:val="en-US" w:eastAsia="zh-CN"/>
        </w:rPr>
        <w:t>混凝土</w:t>
      </w:r>
      <w:r>
        <w:rPr>
          <w:rFonts w:ascii="Times New Roman" w:hAnsi="Times New Roman" w:eastAsia="黑体" w:cs="Times New Roman"/>
          <w:b/>
          <w:color w:val="auto"/>
          <w:sz w:val="44"/>
          <w:szCs w:val="44"/>
          <w:highlight w:val="none"/>
        </w:rPr>
        <w:t>采购</w:t>
      </w:r>
    </w:p>
    <w:p>
      <w:pPr>
        <w:pStyle w:val="6"/>
        <w:spacing w:line="360" w:lineRule="exact"/>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jc w:val="center"/>
        <w:rPr>
          <w:rFonts w:ascii="Times New Roman" w:hAnsi="Times New Roman" w:cs="Times New Roman"/>
          <w:b/>
          <w:color w:val="auto"/>
          <w:sz w:val="72"/>
          <w:szCs w:val="72"/>
          <w:highlight w:val="none"/>
        </w:rPr>
      </w:pPr>
      <w:r>
        <w:rPr>
          <w:rFonts w:ascii="Times New Roman" w:hAnsi="Times New Roman" w:cs="Times New Roman"/>
          <w:b/>
          <w:color w:val="auto"/>
          <w:sz w:val="72"/>
          <w:szCs w:val="72"/>
          <w:highlight w:val="none"/>
        </w:rPr>
        <w:t>投 标 文 件</w:t>
      </w: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18"/>
          <w:szCs w:val="18"/>
          <w:highlight w:val="none"/>
        </w:rPr>
      </w:pPr>
    </w:p>
    <w:p>
      <w:pPr>
        <w:pStyle w:val="6"/>
        <w:rPr>
          <w:rFonts w:ascii="Times New Roman" w:hAnsi="Times New Roman" w:cs="Times New Roman"/>
          <w:color w:val="auto"/>
          <w:sz w:val="24"/>
          <w:szCs w:val="24"/>
          <w:highlight w:val="none"/>
        </w:rPr>
      </w:pPr>
    </w:p>
    <w:p>
      <w:pPr>
        <w:pStyle w:val="6"/>
        <w:spacing w:line="360" w:lineRule="exact"/>
        <w:ind w:firstLine="1120" w:firstLineChars="4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投标单位名称（盖章）</w:t>
      </w:r>
    </w:p>
    <w:p>
      <w:pPr>
        <w:pStyle w:val="6"/>
        <w:spacing w:line="360" w:lineRule="exact"/>
        <w:rPr>
          <w:rFonts w:ascii="Times New Roman" w:hAnsi="Times New Roman" w:cs="Times New Roman"/>
          <w:color w:val="auto"/>
          <w:sz w:val="28"/>
          <w:szCs w:val="28"/>
          <w:highlight w:val="none"/>
        </w:rPr>
      </w:pPr>
    </w:p>
    <w:p>
      <w:pPr>
        <w:pStyle w:val="6"/>
        <w:spacing w:line="360" w:lineRule="exact"/>
        <w:rPr>
          <w:rFonts w:ascii="Times New Roman" w:hAnsi="Times New Roman" w:cs="Times New Roman"/>
          <w:color w:val="auto"/>
          <w:sz w:val="28"/>
          <w:szCs w:val="28"/>
          <w:highlight w:val="none"/>
        </w:rPr>
      </w:pPr>
    </w:p>
    <w:p>
      <w:pPr>
        <w:pStyle w:val="6"/>
        <w:spacing w:line="360" w:lineRule="exact"/>
        <w:ind w:firstLine="1120" w:firstLineChars="4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法定代表人（签章）  </w:t>
      </w:r>
    </w:p>
    <w:p>
      <w:pPr>
        <w:pStyle w:val="6"/>
        <w:spacing w:line="360" w:lineRule="exact"/>
        <w:rPr>
          <w:rFonts w:ascii="Times New Roman" w:hAnsi="Times New Roman" w:cs="Times New Roman"/>
          <w:color w:val="auto"/>
          <w:sz w:val="28"/>
          <w:szCs w:val="28"/>
          <w:highlight w:val="none"/>
        </w:rPr>
      </w:pPr>
    </w:p>
    <w:p>
      <w:pPr>
        <w:pStyle w:val="6"/>
        <w:spacing w:line="360" w:lineRule="exact"/>
        <w:rPr>
          <w:rFonts w:ascii="Times New Roman" w:hAnsi="Times New Roman" w:cs="Times New Roman"/>
          <w:color w:val="auto"/>
          <w:sz w:val="28"/>
          <w:szCs w:val="28"/>
          <w:highlight w:val="none"/>
        </w:rPr>
      </w:pPr>
    </w:p>
    <w:p>
      <w:pPr>
        <w:pStyle w:val="6"/>
        <w:ind w:firstLine="1120" w:firstLineChars="4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投标</w:t>
      </w:r>
      <w:r>
        <w:rPr>
          <w:rFonts w:ascii="Times New Roman" w:hAnsi="Times New Roman" w:cs="Times New Roman"/>
          <w:color w:val="auto"/>
          <w:sz w:val="28"/>
          <w:szCs w:val="28"/>
          <w:highlight w:val="none"/>
        </w:rPr>
        <w:t>日期：</w:t>
      </w:r>
    </w:p>
    <w:p>
      <w:pPr>
        <w:pStyle w:val="6"/>
        <w:rPr>
          <w:rFonts w:ascii="Times New Roman" w:hAnsi="Times New Roman" w:cs="Times New Roman"/>
          <w:color w:val="auto"/>
          <w:sz w:val="28"/>
          <w:szCs w:val="2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jc w:val="both"/>
        <w:rPr>
          <w:rFonts w:hint="default" w:ascii="宋体" w:hAnsi="宋体" w:eastAsia="宋体"/>
          <w:b/>
          <w:bCs/>
          <w:color w:val="000000" w:themeColor="text1"/>
          <w:sz w:val="18"/>
          <w:szCs w:val="18"/>
          <w:lang w:val="en-US" w:eastAsia="zh-CN"/>
          <w14:textFill>
            <w14:solidFill>
              <w14:schemeClr w14:val="tx1"/>
            </w14:solidFill>
          </w14:textFill>
        </w:rPr>
      </w:pPr>
      <w:r>
        <w:rPr>
          <w:rFonts w:hint="eastAsia" w:ascii="宋体" w:hAnsi="宋体"/>
          <w:b/>
          <w:bCs/>
          <w:color w:val="000000" w:themeColor="text1"/>
          <w:sz w:val="18"/>
          <w:szCs w:val="18"/>
          <w:lang w:val="en-US" w:eastAsia="zh-CN"/>
          <w14:textFill>
            <w14:solidFill>
              <w14:schemeClr w14:val="tx1"/>
            </w14:solidFill>
          </w14:textFill>
        </w:rPr>
        <w:t>附件3.2</w:t>
      </w:r>
    </w:p>
    <w:p>
      <w:pPr>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投标报价承诺函</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default" w:ascii="Times New Roman" w:hAnsi="Times New Roman" w:eastAsia="宋体" w:cs="Times New Roman"/>
          <w:color w:val="000000" w:themeColor="text1"/>
          <w:sz w:val="28"/>
          <w:szCs w:val="28"/>
          <w:u w:val="single"/>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致：</w:t>
      </w:r>
      <w:r>
        <w:rPr>
          <w:rFonts w:hint="default" w:ascii="Times New Roman" w:hAnsi="Times New Roman" w:eastAsia="宋体" w:cs="Times New Roman"/>
          <w:color w:val="000000" w:themeColor="text1"/>
          <w:sz w:val="28"/>
          <w:szCs w:val="28"/>
          <w:u w:val="single"/>
          <w14:textFill>
            <w14:solidFill>
              <w14:schemeClr w14:val="tx1"/>
            </w14:solidFill>
          </w14:textFill>
        </w:rPr>
        <w:t>江苏省水利建设工程有限公司</w:t>
      </w:r>
    </w:p>
    <w:p>
      <w:pPr>
        <w:ind w:right="-250" w:rightChars="-119"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1、在研究</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贵公司</w:t>
      </w:r>
      <w:r>
        <w:rPr>
          <w:rFonts w:hint="default" w:ascii="Times New Roman" w:hAnsi="Times New Roman" w:eastAsia="宋体" w:cs="Times New Roman"/>
          <w:b/>
          <w:bCs/>
          <w:color w:val="000000" w:themeColor="text1"/>
          <w:sz w:val="28"/>
          <w:szCs w:val="28"/>
          <w14:textFill>
            <w14:solidFill>
              <w14:schemeClr w14:val="tx1"/>
            </w14:solidFill>
          </w14:textFill>
        </w:rPr>
        <w:t>宿迁市泗洪县濉汴河灌区青阳翻水站更新改造工程施工2标</w:t>
      </w:r>
      <w:r>
        <w:rPr>
          <w:rFonts w:hint="default" w:ascii="Times New Roman" w:hAnsi="Times New Roman" w:eastAsia="宋体" w:cs="Times New Roman"/>
          <w:color w:val="000000" w:themeColor="text1"/>
          <w:sz w:val="28"/>
          <w:szCs w:val="28"/>
          <w14:textFill>
            <w14:solidFill>
              <w14:schemeClr w14:val="tx1"/>
            </w14:solidFill>
          </w14:textFill>
        </w:rPr>
        <w:t>商品</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混凝土</w:t>
      </w:r>
      <w:r>
        <w:rPr>
          <w:rFonts w:hint="default" w:ascii="Times New Roman" w:hAnsi="Times New Roman" w:eastAsia="宋体" w:cs="Times New Roman"/>
          <w:color w:val="000000" w:themeColor="text1"/>
          <w:sz w:val="28"/>
          <w:szCs w:val="28"/>
          <w14:textFill>
            <w14:solidFill>
              <w14:schemeClr w14:val="tx1"/>
            </w14:solidFill>
          </w14:textFill>
        </w:rPr>
        <w:t>采购招标文件和其他相关文件后，我方愿按下表进行投标报价，并按商品</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混凝土</w:t>
      </w:r>
      <w:r>
        <w:rPr>
          <w:rFonts w:hint="default" w:ascii="Times New Roman" w:hAnsi="Times New Roman" w:eastAsia="宋体" w:cs="Times New Roman"/>
          <w:color w:val="000000" w:themeColor="text1"/>
          <w:sz w:val="28"/>
          <w:szCs w:val="28"/>
          <w14:textFill>
            <w14:solidFill>
              <w14:schemeClr w14:val="tx1"/>
            </w14:solidFill>
          </w14:textFill>
        </w:rPr>
        <w:t>技术规范和招标要求，实施并完成商品</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混凝土</w:t>
      </w:r>
      <w:r>
        <w:rPr>
          <w:rFonts w:hint="default" w:ascii="Times New Roman" w:hAnsi="Times New Roman" w:eastAsia="宋体" w:cs="Times New Roman"/>
          <w:color w:val="000000" w:themeColor="text1"/>
          <w:sz w:val="28"/>
          <w:szCs w:val="28"/>
          <w14:textFill>
            <w14:solidFill>
              <w14:schemeClr w14:val="tx1"/>
            </w14:solidFill>
          </w14:textFill>
        </w:rPr>
        <w:t>的供货，并承担任何因商品</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混凝土</w:t>
      </w:r>
      <w:r>
        <w:rPr>
          <w:rFonts w:hint="default" w:ascii="Times New Roman" w:hAnsi="Times New Roman" w:eastAsia="宋体" w:cs="Times New Roman"/>
          <w:color w:val="000000" w:themeColor="text1"/>
          <w:sz w:val="28"/>
          <w:szCs w:val="28"/>
          <w14:textFill>
            <w14:solidFill>
              <w14:schemeClr w14:val="tx1"/>
            </w14:solidFill>
          </w14:textFill>
        </w:rPr>
        <w:t>质量问题而承担的责任。</w:t>
      </w:r>
    </w:p>
    <w:p>
      <w:pPr>
        <w:ind w:left="560" w:right="-250" w:rightChars="-119"/>
        <w:jc w:val="center"/>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表1.商品</w:t>
      </w:r>
      <w:r>
        <w:rPr>
          <w:rFonts w:hint="eastAsia" w:cs="Times New Roman"/>
          <w:b/>
          <w:bCs/>
          <w:color w:val="000000" w:themeColor="text1"/>
          <w:sz w:val="28"/>
          <w:szCs w:val="28"/>
          <w:lang w:val="en-US" w:eastAsia="zh-CN"/>
          <w14:textFill>
            <w14:solidFill>
              <w14:schemeClr w14:val="tx1"/>
            </w14:solidFill>
          </w14:textFill>
        </w:rPr>
        <w:t>混凝土</w:t>
      </w:r>
      <w:r>
        <w:rPr>
          <w:rFonts w:hint="default" w:ascii="Times New Roman" w:hAnsi="Times New Roman" w:eastAsia="宋体" w:cs="Times New Roman"/>
          <w:b/>
          <w:bCs/>
          <w:color w:val="000000" w:themeColor="text1"/>
          <w:sz w:val="28"/>
          <w:szCs w:val="28"/>
          <w14:textFill>
            <w14:solidFill>
              <w14:schemeClr w14:val="tx1"/>
            </w14:solidFill>
          </w14:textFill>
        </w:rPr>
        <w:t>报价表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403"/>
        <w:gridCol w:w="1292"/>
        <w:gridCol w:w="2100"/>
        <w:gridCol w:w="2125"/>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96" w:type="dxa"/>
            <w:vAlign w:val="center"/>
          </w:tcPr>
          <w:p>
            <w:pPr>
              <w:keepNext w:val="0"/>
              <w:keepLines w:val="0"/>
              <w:pageBreakBefore w:val="0"/>
              <w:widowControl w:val="0"/>
              <w:kinsoku/>
              <w:wordWrap/>
              <w:overflowPunct/>
              <w:topLinePunct w:val="0"/>
              <w:autoSpaceDE/>
              <w:autoSpaceDN/>
              <w:bidi w:val="0"/>
              <w:adjustRightInd/>
              <w:spacing w:line="400" w:lineRule="exact"/>
              <w:ind w:right="-15" w:rightChars="-7"/>
              <w:jc w:val="center"/>
              <w:textAlignment w:val="auto"/>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序号</w:t>
            </w:r>
          </w:p>
        </w:tc>
        <w:tc>
          <w:tcPr>
            <w:tcW w:w="1403" w:type="dxa"/>
            <w:vAlign w:val="center"/>
          </w:tcPr>
          <w:p>
            <w:pPr>
              <w:keepNext w:val="0"/>
              <w:keepLines w:val="0"/>
              <w:pageBreakBefore w:val="0"/>
              <w:widowControl w:val="0"/>
              <w:kinsoku/>
              <w:wordWrap/>
              <w:overflowPunct/>
              <w:topLinePunct w:val="0"/>
              <w:autoSpaceDE/>
              <w:autoSpaceDN/>
              <w:bidi w:val="0"/>
              <w:adjustRightInd/>
              <w:spacing w:line="400" w:lineRule="exact"/>
              <w:ind w:right="-15" w:rightChars="-7"/>
              <w:jc w:val="center"/>
              <w:textAlignment w:val="auto"/>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强度等级</w:t>
            </w:r>
          </w:p>
        </w:tc>
        <w:tc>
          <w:tcPr>
            <w:tcW w:w="1292" w:type="dxa"/>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sz w:val="28"/>
                <w:szCs w:val="28"/>
              </w:rPr>
            </w:pPr>
            <w:r>
              <w:rPr>
                <w:rFonts w:hint="default" w:ascii="Times New Roman" w:hAnsi="Times New Roman" w:eastAsia="宋体" w:cs="Times New Roman"/>
                <w:color w:val="000000" w:themeColor="text1"/>
                <w:sz w:val="28"/>
                <w:szCs w:val="28"/>
                <w14:textFill>
                  <w14:solidFill>
                    <w14:schemeClr w14:val="tx1"/>
                  </w14:solidFill>
                </w14:textFill>
              </w:rPr>
              <w:t>坍落度</w:t>
            </w:r>
          </w:p>
          <w:p>
            <w:pPr>
              <w:keepNext w:val="0"/>
              <w:keepLines w:val="0"/>
              <w:pageBreakBefore w:val="0"/>
              <w:widowControl w:val="0"/>
              <w:kinsoku/>
              <w:wordWrap/>
              <w:overflowPunct/>
              <w:topLinePunct w:val="0"/>
              <w:autoSpaceDE/>
              <w:autoSpaceDN/>
              <w:bidi w:val="0"/>
              <w:adjustRightInd/>
              <w:spacing w:line="400" w:lineRule="exact"/>
              <w:ind w:right="0" w:rightChars="0" w:firstLine="0" w:firstLineChars="0"/>
              <w:jc w:val="center"/>
              <w:textAlignment w:val="auto"/>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8"/>
                <w:szCs w:val="28"/>
                <w14:textFill>
                  <w14:solidFill>
                    <w14:schemeClr w14:val="tx1"/>
                  </w14:solidFill>
                </w14:textFill>
              </w:rPr>
              <w:t>mm</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w:t>
            </w:r>
          </w:p>
        </w:tc>
        <w:tc>
          <w:tcPr>
            <w:tcW w:w="2100" w:type="dxa"/>
            <w:vAlign w:val="center"/>
          </w:tcPr>
          <w:p>
            <w:pPr>
              <w:keepNext w:val="0"/>
              <w:keepLines w:val="0"/>
              <w:pageBreakBefore w:val="0"/>
              <w:widowControl w:val="0"/>
              <w:kinsoku/>
              <w:wordWrap/>
              <w:overflowPunct/>
              <w:topLinePunct w:val="0"/>
              <w:autoSpaceDE/>
              <w:autoSpaceDN/>
              <w:bidi w:val="0"/>
              <w:adjustRightInd/>
              <w:spacing w:line="400" w:lineRule="exact"/>
              <w:ind w:right="-15" w:rightChars="-7"/>
              <w:jc w:val="center"/>
              <w:textAlignment w:val="auto"/>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泵送报价</w:t>
            </w:r>
          </w:p>
        </w:tc>
        <w:tc>
          <w:tcPr>
            <w:tcW w:w="212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14:textFill>
                  <w14:solidFill>
                    <w14:schemeClr w14:val="tx1"/>
                  </w14:solidFill>
                </w14:textFill>
              </w:rPr>
            </w:pPr>
            <w:r>
              <w:rPr>
                <w:rFonts w:hint="default" w:ascii="Times New Roman" w:hAnsi="Times New Roman" w:eastAsia="宋体" w:cs="Times New Roman"/>
                <w:color w:val="000000" w:themeColor="text1"/>
                <w:sz w:val="28"/>
                <w:szCs w:val="28"/>
                <w:vertAlign w:val="baseline"/>
                <w14:textFill>
                  <w14:solidFill>
                    <w14:schemeClr w14:val="tx1"/>
                  </w14:solidFill>
                </w14:textFill>
              </w:rPr>
              <w:t>其中</w:t>
            </w:r>
            <w:r>
              <w:rPr>
                <w:rFonts w:hint="default" w:ascii="Times New Roman" w:hAnsi="Times New Roman" w:eastAsia="宋体" w:cs="Times New Roman"/>
                <w:color w:val="000000" w:themeColor="text1"/>
                <w:sz w:val="28"/>
                <w:szCs w:val="28"/>
                <w:vertAlign w:val="baseline"/>
                <w:lang w:val="en-US" w:eastAsia="zh-CN"/>
                <w14:textFill>
                  <w14:solidFill>
                    <w14:schemeClr w14:val="tx1"/>
                  </w14:solidFill>
                </w14:textFill>
              </w:rPr>
              <w:t>含</w:t>
            </w:r>
            <w:r>
              <w:rPr>
                <w:rFonts w:hint="default" w:ascii="Times New Roman" w:hAnsi="Times New Roman" w:eastAsia="宋体" w:cs="Times New Roman"/>
                <w:color w:val="000000" w:themeColor="text1"/>
                <w:sz w:val="28"/>
                <w:szCs w:val="28"/>
                <w:vertAlign w:val="baseline"/>
                <w14:textFill>
                  <w14:solidFill>
                    <w14:schemeClr w14:val="tx1"/>
                  </w14:solidFill>
                </w14:textFill>
              </w:rPr>
              <w:t>泵送费</w:t>
            </w:r>
          </w:p>
        </w:tc>
        <w:tc>
          <w:tcPr>
            <w:tcW w:w="143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1</w:t>
            </w:r>
          </w:p>
        </w:tc>
        <w:tc>
          <w:tcPr>
            <w:tcW w:w="1403"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C</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15</w:t>
            </w:r>
            <w:r>
              <w:rPr>
                <w:rFonts w:hint="default" w:ascii="Times New Roman" w:hAnsi="Times New Roman" w:eastAsia="宋体" w:cs="Times New Roman"/>
                <w:color w:val="000000" w:themeColor="text1"/>
                <w:sz w:val="28"/>
                <w:szCs w:val="28"/>
                <w14:textFill>
                  <w14:solidFill>
                    <w14:schemeClr w14:val="tx1"/>
                  </w14:solidFill>
                </w14:textFill>
              </w:rPr>
              <w:t>-C</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35</w:t>
            </w:r>
          </w:p>
        </w:tc>
        <w:tc>
          <w:tcPr>
            <w:tcW w:w="1292"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1</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4</w:t>
            </w:r>
            <w:r>
              <w:rPr>
                <w:rFonts w:hint="default" w:ascii="Times New Roman" w:hAnsi="Times New Roman" w:eastAsia="宋体" w:cs="Times New Roman"/>
                <w:color w:val="000000" w:themeColor="text1"/>
                <w:sz w:val="28"/>
                <w:szCs w:val="28"/>
                <w14:textFill>
                  <w14:solidFill>
                    <w14:schemeClr w14:val="tx1"/>
                  </w14:solidFill>
                </w14:textFill>
              </w:rPr>
              <w:t>0±30</w:t>
            </w:r>
          </w:p>
        </w:tc>
        <w:tc>
          <w:tcPr>
            <w:tcW w:w="2100"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泵送指导价</w:t>
            </w:r>
            <w:r>
              <w:rPr>
                <w:rFonts w:hint="default" w:ascii="Times New Roman" w:hAnsi="Times New Roman" w:eastAsia="宋体" w:cs="Times New Roman"/>
                <w:color w:val="000000" w:themeColor="text1"/>
                <w:sz w:val="28"/>
                <w:szCs w:val="28"/>
                <w14:textFill>
                  <w14:solidFill>
                    <w14:schemeClr w14:val="tx1"/>
                  </w14:solidFill>
                </w14:textFill>
              </w:rPr>
              <w:t>下浮</w:t>
            </w:r>
            <w:r>
              <w:rPr>
                <w:rFonts w:hint="default" w:ascii="Times New Roman" w:hAnsi="Times New Roman" w:eastAsia="宋体"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8"/>
                <w:szCs w:val="28"/>
                <w14:textFill>
                  <w14:solidFill>
                    <w14:schemeClr w14:val="tx1"/>
                  </w14:solidFill>
                </w14:textFill>
              </w:rPr>
              <w:t>%</w:t>
            </w:r>
          </w:p>
        </w:tc>
        <w:tc>
          <w:tcPr>
            <w:tcW w:w="212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14:textFill>
                  <w14:solidFill>
                    <w14:schemeClr w14:val="tx1"/>
                  </w14:solidFill>
                </w14:textFill>
              </w:rPr>
            </w:pPr>
          </w:p>
        </w:tc>
        <w:tc>
          <w:tcPr>
            <w:tcW w:w="143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W4F50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96"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14:textFill>
                  <w14:solidFill>
                    <w14:schemeClr w14:val="tx1"/>
                  </w14:solidFill>
                </w14:textFill>
              </w:rPr>
            </w:pPr>
          </w:p>
        </w:tc>
        <w:tc>
          <w:tcPr>
            <w:tcW w:w="140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14:textFill>
                  <w14:solidFill>
                    <w14:schemeClr w14:val="tx1"/>
                  </w14:solidFill>
                </w14:textFill>
              </w:rPr>
            </w:pPr>
          </w:p>
        </w:tc>
        <w:tc>
          <w:tcPr>
            <w:tcW w:w="1292"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14:textFill>
                  <w14:solidFill>
                    <w14:schemeClr w14:val="tx1"/>
                  </w14:solidFill>
                </w14:textFill>
              </w:rPr>
            </w:pPr>
          </w:p>
        </w:tc>
        <w:tc>
          <w:tcPr>
            <w:tcW w:w="210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14:textFill>
                  <w14:solidFill>
                    <w14:schemeClr w14:val="tx1"/>
                  </w14:solidFill>
                </w14:textFill>
              </w:rPr>
            </w:pPr>
          </w:p>
        </w:tc>
        <w:tc>
          <w:tcPr>
            <w:tcW w:w="212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14:textFill>
                  <w14:solidFill>
                    <w14:schemeClr w14:val="tx1"/>
                  </w14:solidFill>
                </w14:textFill>
              </w:rPr>
            </w:pPr>
          </w:p>
        </w:tc>
        <w:tc>
          <w:tcPr>
            <w:tcW w:w="143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color w:val="000000" w:themeColor="text1"/>
                <w:sz w:val="28"/>
                <w:szCs w:val="28"/>
                <w:vertAlign w:val="baseline"/>
                <w14:textFill>
                  <w14:solidFill>
                    <w14:schemeClr w14:val="tx1"/>
                  </w14:solidFill>
                </w14:textFill>
              </w:rPr>
            </w:pPr>
          </w:p>
        </w:tc>
      </w:tr>
    </w:tbl>
    <w:p>
      <w:pPr>
        <w:ind w:right="-250" w:rightChars="-119"/>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highlight w:val="none"/>
          <w14:textFill>
            <w14:solidFill>
              <w14:schemeClr w14:val="tx1"/>
            </w14:solidFill>
          </w14:textFill>
        </w:rPr>
        <w:t>注：</w:t>
      </w:r>
      <w:r>
        <w:rPr>
          <w:rFonts w:hint="default" w:ascii="Times New Roman" w:hAnsi="Times New Roman" w:eastAsia="宋体" w:cs="Times New Roman"/>
          <w:color w:val="000000" w:themeColor="text1"/>
          <w:sz w:val="28"/>
          <w:szCs w:val="28"/>
          <w:highlight w:val="none"/>
          <w14:textFill>
            <w14:solidFill>
              <w14:schemeClr w14:val="tx1"/>
            </w14:solidFill>
          </w14:textFill>
        </w:rPr>
        <w:t>商品</w:t>
      </w:r>
      <w:r>
        <w:rPr>
          <w:rFonts w:hint="eastAsia" w:cs="Times New Roman"/>
          <w:color w:val="000000" w:themeColor="text1"/>
          <w:sz w:val="28"/>
          <w:szCs w:val="28"/>
          <w:highlight w:val="none"/>
          <w:lang w:val="en-US" w:eastAsia="zh-CN"/>
          <w14:textFill>
            <w14:solidFill>
              <w14:schemeClr w14:val="tx1"/>
            </w14:solidFill>
          </w14:textFill>
        </w:rPr>
        <w:t>混凝土</w:t>
      </w:r>
      <w:r>
        <w:rPr>
          <w:rFonts w:hint="default" w:ascii="Times New Roman" w:hAnsi="Times New Roman" w:eastAsia="宋体" w:cs="Times New Roman"/>
          <w:color w:val="000000" w:themeColor="text1"/>
          <w:sz w:val="28"/>
          <w:szCs w:val="28"/>
          <w:highlight w:val="none"/>
          <w14:textFill>
            <w14:solidFill>
              <w14:schemeClr w14:val="tx1"/>
            </w14:solidFill>
          </w14:textFill>
        </w:rPr>
        <w:t>采购招标的泵送报价下浮率设定最低下浮率</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highlight w:val="none"/>
          <w14:textFill>
            <w14:solidFill>
              <w14:schemeClr w14:val="tx1"/>
            </w14:solidFill>
          </w14:textFill>
        </w:rPr>
        <w:t>%，投标报价下浮比率不得低于</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highlight w:val="none"/>
          <w14:textFill>
            <w14:solidFill>
              <w14:schemeClr w14:val="tx1"/>
            </w14:solidFill>
          </w14:textFill>
        </w:rPr>
        <w:t>%最低下浮率</w:t>
      </w:r>
      <w:r>
        <w:rPr>
          <w:rFonts w:hint="default" w:ascii="Times New Roman" w:hAnsi="Times New Roman" w:eastAsia="宋体" w:cs="Times New Roman"/>
          <w:color w:val="000000" w:themeColor="text1"/>
          <w:sz w:val="28"/>
          <w:szCs w:val="28"/>
          <w14:textFill>
            <w14:solidFill>
              <w14:schemeClr w14:val="tx1"/>
            </w14:solidFill>
          </w14:textFill>
        </w:rPr>
        <w:t>。</w:t>
      </w:r>
      <w:r>
        <w:rPr>
          <w:rFonts w:hint="default" w:ascii="Times New Roman" w:hAnsi="Times New Roman" w:eastAsia="宋体" w:cs="Times New Roman"/>
          <w:b/>
          <w:color w:val="000000" w:themeColor="text1"/>
          <w:sz w:val="28"/>
          <w:szCs w:val="28"/>
          <w14:textFill>
            <w14:solidFill>
              <w14:schemeClr w14:val="tx1"/>
            </w14:solidFill>
          </w14:textFill>
        </w:rPr>
        <w:t>混凝土报价为含税报价，提供</w:t>
      </w:r>
      <w:r>
        <w:rPr>
          <w:rFonts w:hint="default" w:ascii="Times New Roman" w:hAnsi="Times New Roman" w:eastAsia="宋体" w:cs="Times New Roman"/>
          <w:b/>
          <w:color w:val="000000" w:themeColor="text1"/>
          <w:sz w:val="28"/>
          <w:szCs w:val="28"/>
          <w:lang w:val="en-US" w:eastAsia="zh-CN"/>
          <w14:textFill>
            <w14:solidFill>
              <w14:schemeClr w14:val="tx1"/>
            </w14:solidFill>
          </w14:textFill>
        </w:rPr>
        <w:t>税率为</w:t>
      </w:r>
      <w:r>
        <w:rPr>
          <w:rFonts w:hint="default" w:ascii="Times New Roman" w:hAnsi="Times New Roman" w:eastAsia="宋体" w:cs="Times New Roman"/>
          <w:b/>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8"/>
          <w:szCs w:val="28"/>
          <w:u w:val="single"/>
          <w14:textFill>
            <w14:solidFill>
              <w14:schemeClr w14:val="tx1"/>
            </w14:solidFill>
          </w14:textFill>
        </w:rPr>
        <w:t>3%</w:t>
      </w:r>
      <w:r>
        <w:rPr>
          <w:rFonts w:hint="default" w:ascii="Times New Roman" w:hAnsi="Times New Roman" w:eastAsia="宋体" w:cs="Times New Roman"/>
          <w:b/>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8"/>
          <w:szCs w:val="28"/>
          <w:lang w:val="en-US" w:eastAsia="zh-CN"/>
          <w14:textFill>
            <w14:solidFill>
              <w14:schemeClr w14:val="tx1"/>
            </w14:solidFill>
          </w14:textFill>
        </w:rPr>
        <w:t>的</w:t>
      </w:r>
      <w:r>
        <w:rPr>
          <w:rFonts w:hint="default" w:ascii="Times New Roman" w:hAnsi="Times New Roman" w:eastAsia="宋体" w:cs="Times New Roman"/>
          <w:b/>
          <w:color w:val="000000" w:themeColor="text1"/>
          <w:sz w:val="28"/>
          <w:szCs w:val="28"/>
          <w14:textFill>
            <w14:solidFill>
              <w14:schemeClr w14:val="tx1"/>
            </w14:solidFill>
          </w14:textFill>
        </w:rPr>
        <w:t>增值税专用发票。</w:t>
      </w:r>
    </w:p>
    <w:p>
      <w:pPr>
        <w:snapToGrid/>
        <w:spacing w:line="240" w:lineRule="auto"/>
        <w:ind w:left="0" w:right="-250" w:rightChars="-119"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2、细石混凝土报价</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在</w:t>
      </w:r>
      <w:r>
        <w:rPr>
          <w:rFonts w:hint="default" w:ascii="Times New Roman" w:hAnsi="Times New Roman" w:eastAsia="宋体" w:cs="Times New Roman"/>
          <w:color w:val="000000" w:themeColor="text1"/>
          <w:sz w:val="28"/>
          <w:szCs w:val="28"/>
          <w14:textFill>
            <w14:solidFill>
              <w14:schemeClr w14:val="tx1"/>
            </w14:solidFill>
          </w14:textFill>
        </w:rPr>
        <w:t>相同标号的混凝土</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价格</w:t>
      </w:r>
      <w:r>
        <w:rPr>
          <w:rFonts w:hint="default" w:ascii="Times New Roman" w:hAnsi="Times New Roman" w:eastAsia="宋体" w:cs="Times New Roman"/>
          <w:color w:val="000000" w:themeColor="text1"/>
          <w:sz w:val="28"/>
          <w:szCs w:val="28"/>
          <w14:textFill>
            <w14:solidFill>
              <w14:schemeClr w14:val="tx1"/>
            </w14:solidFill>
          </w14:textFill>
        </w:rPr>
        <w:t>基础</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上</w:t>
      </w:r>
      <w:r>
        <w:rPr>
          <w:rFonts w:hint="default" w:ascii="Times New Roman" w:hAnsi="Times New Roman" w:eastAsia="宋体" w:cs="Times New Roman"/>
          <w:color w:val="000000" w:themeColor="text1"/>
          <w:sz w:val="28"/>
          <w:szCs w:val="28"/>
          <w14:textFill>
            <w14:solidFill>
              <w14:schemeClr w14:val="tx1"/>
            </w14:solidFill>
          </w14:textFill>
        </w:rPr>
        <w:t>增加</w:t>
      </w:r>
      <w:r>
        <w:rPr>
          <w:rFonts w:hint="default" w:ascii="Times New Roman" w:hAnsi="Times New Roman" w:eastAsia="宋体" w:cs="Times New Roman"/>
          <w:color w:val="000000" w:themeColor="text1"/>
          <w:sz w:val="28"/>
          <w:szCs w:val="28"/>
          <w:u w:val="single"/>
          <w14:textFill>
            <w14:solidFill>
              <w14:schemeClr w14:val="tx1"/>
            </w14:solidFill>
          </w14:textFill>
        </w:rPr>
        <w:t xml:space="preserve">     </w:t>
      </w:r>
      <w:r>
        <w:rPr>
          <w:rFonts w:hint="default" w:ascii="Times New Roman" w:hAnsi="Times New Roman" w:eastAsia="宋体" w:cs="Times New Roman"/>
          <w:color w:val="000000" w:themeColor="text1"/>
          <w:sz w:val="28"/>
          <w:szCs w:val="28"/>
          <w:u w:val="none"/>
          <w14:textFill>
            <w14:solidFill>
              <w14:schemeClr w14:val="tx1"/>
            </w14:solidFill>
          </w14:textFill>
        </w:rPr>
        <w:t>元/m³</w:t>
      </w:r>
      <w:r>
        <w:rPr>
          <w:rFonts w:hint="default" w:ascii="Times New Roman" w:hAnsi="Times New Roman" w:eastAsia="宋体" w:cs="Times New Roman"/>
          <w:color w:val="000000" w:themeColor="text1"/>
          <w:sz w:val="28"/>
          <w:szCs w:val="28"/>
          <w14:textFill>
            <w14:solidFill>
              <w14:schemeClr w14:val="tx1"/>
            </w14:solidFill>
          </w14:textFill>
        </w:rPr>
        <w:t>。</w:t>
      </w:r>
    </w:p>
    <w:p>
      <w:pPr>
        <w:snapToGrid/>
        <w:spacing w:line="240" w:lineRule="auto"/>
        <w:ind w:left="0" w:right="-250" w:rightChars="-119" w:firstLine="560" w:firstLineChars="200"/>
        <w:rPr>
          <w:rFonts w:hint="default" w:ascii="Times New Roman" w:hAnsi="Times New Roman" w:eastAsia="宋体" w:cs="Times New Roman"/>
          <w:b/>
          <w:color w:val="000000" w:themeColor="text1"/>
          <w:sz w:val="28"/>
          <w:szCs w:val="28"/>
          <w:u w:val="singl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3、以上</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报价</w:t>
      </w:r>
      <w:r>
        <w:rPr>
          <w:rFonts w:hint="default" w:ascii="Times New Roman" w:hAnsi="Times New Roman" w:eastAsia="宋体" w:cs="Times New Roman"/>
          <w:color w:val="000000" w:themeColor="text1"/>
          <w:sz w:val="28"/>
          <w:szCs w:val="28"/>
          <w14:textFill>
            <w14:solidFill>
              <w14:schemeClr w14:val="tx1"/>
            </w14:solidFill>
          </w14:textFill>
        </w:rPr>
        <w:t>已包含泵送需要添加的外加剂费用</w:t>
      </w:r>
      <w:r>
        <w:rPr>
          <w:rFonts w:hint="default" w:ascii="Times New Roman" w:hAnsi="Times New Roman" w:eastAsia="宋体" w:cs="Times New Roman"/>
          <w:color w:val="000000" w:themeColor="text1"/>
          <w:sz w:val="28"/>
          <w:szCs w:val="28"/>
          <w:lang w:eastAsia="zh-CN"/>
          <w14:textFill>
            <w14:solidFill>
              <w14:schemeClr w14:val="tx1"/>
            </w14:solidFill>
          </w14:textFill>
        </w:rPr>
        <w:t>，</w:t>
      </w:r>
      <w:r>
        <w:rPr>
          <w:rFonts w:hint="default" w:ascii="Times New Roman" w:hAnsi="Times New Roman" w:eastAsia="宋体" w:cs="Times New Roman"/>
          <w:color w:val="000000" w:themeColor="text1"/>
          <w:sz w:val="28"/>
          <w:szCs w:val="28"/>
          <w14:textFill>
            <w14:solidFill>
              <w14:schemeClr w14:val="tx1"/>
            </w14:solidFill>
          </w14:textFill>
        </w:rPr>
        <w:t>如果实际采用的外加剂不同，不调整单价</w:t>
      </w:r>
      <w:r>
        <w:rPr>
          <w:rFonts w:hint="default" w:ascii="Times New Roman" w:hAnsi="Times New Roman" w:eastAsia="宋体" w:cs="Times New Roman"/>
          <w:b w:val="0"/>
          <w:bCs/>
          <w:color w:val="000000" w:themeColor="text1"/>
          <w:sz w:val="28"/>
          <w:szCs w:val="28"/>
          <w:u w:val="none"/>
          <w14:textFill>
            <w14:solidFill>
              <w14:schemeClr w14:val="tx1"/>
            </w14:solidFill>
          </w14:textFill>
        </w:rPr>
        <w:t>。</w:t>
      </w:r>
      <w:r>
        <w:rPr>
          <w:rFonts w:hint="default" w:ascii="Times New Roman" w:hAnsi="Times New Roman" w:eastAsia="宋体" w:cs="Times New Roman"/>
          <w:b w:val="0"/>
          <w:bCs/>
          <w:color w:val="000000" w:themeColor="text1"/>
          <w:sz w:val="28"/>
          <w:szCs w:val="28"/>
          <w:u w:val="none"/>
          <w:lang w:val="en-US" w:eastAsia="zh-CN"/>
          <w14:textFill>
            <w14:solidFill>
              <w14:schemeClr w14:val="tx1"/>
            </w14:solidFill>
          </w14:textFill>
        </w:rPr>
        <w:t>商品</w:t>
      </w:r>
      <w:r>
        <w:rPr>
          <w:rFonts w:hint="eastAsia" w:cs="Times New Roman"/>
          <w:b w:val="0"/>
          <w:bCs/>
          <w:color w:val="000000" w:themeColor="text1"/>
          <w:sz w:val="28"/>
          <w:szCs w:val="28"/>
          <w:u w:val="none"/>
          <w:lang w:val="en-US" w:eastAsia="zh-CN"/>
          <w14:textFill>
            <w14:solidFill>
              <w14:schemeClr w14:val="tx1"/>
            </w14:solidFill>
          </w14:textFill>
        </w:rPr>
        <w:t>混凝土</w:t>
      </w:r>
      <w:r>
        <w:rPr>
          <w:rFonts w:hint="default" w:ascii="Times New Roman" w:hAnsi="Times New Roman" w:eastAsia="宋体" w:cs="Times New Roman"/>
          <w:b w:val="0"/>
          <w:bCs/>
          <w:color w:val="000000" w:themeColor="text1"/>
          <w:sz w:val="28"/>
          <w:szCs w:val="28"/>
          <w:u w:val="none"/>
          <w:lang w:val="en-US" w:eastAsia="zh-CN"/>
          <w14:textFill>
            <w14:solidFill>
              <w14:schemeClr w14:val="tx1"/>
            </w14:solidFill>
          </w14:textFill>
        </w:rPr>
        <w:t>无抗渗要求时，</w:t>
      </w:r>
      <w:r>
        <w:rPr>
          <w:rFonts w:hint="default" w:ascii="Times New Roman" w:hAnsi="Times New Roman" w:eastAsia="宋体" w:cs="Times New Roman"/>
          <w:color w:val="000000" w:themeColor="text1"/>
          <w:sz w:val="28"/>
          <w:szCs w:val="28"/>
          <w:u w:val="none"/>
          <w14:textFill>
            <w14:solidFill>
              <w14:schemeClr w14:val="tx1"/>
            </w14:solidFill>
          </w14:textFill>
        </w:rPr>
        <w:t>在表1报价的相同标号混凝土</w:t>
      </w:r>
      <w:r>
        <w:rPr>
          <w:rFonts w:hint="default" w:ascii="Times New Roman" w:hAnsi="Times New Roman" w:eastAsia="宋体" w:cs="Times New Roman"/>
          <w:color w:val="000000" w:themeColor="text1"/>
          <w:sz w:val="28"/>
          <w:szCs w:val="28"/>
          <w:u w:val="none"/>
          <w:lang w:val="en-US" w:eastAsia="zh-CN"/>
          <w14:textFill>
            <w14:solidFill>
              <w14:schemeClr w14:val="tx1"/>
            </w14:solidFill>
          </w14:textFill>
        </w:rPr>
        <w:t>价格</w:t>
      </w:r>
      <w:r>
        <w:rPr>
          <w:rFonts w:hint="default" w:ascii="Times New Roman" w:hAnsi="Times New Roman" w:eastAsia="宋体" w:cs="Times New Roman"/>
          <w:color w:val="000000" w:themeColor="text1"/>
          <w:sz w:val="28"/>
          <w:szCs w:val="28"/>
          <w:u w:val="none"/>
          <w14:textFill>
            <w14:solidFill>
              <w14:schemeClr w14:val="tx1"/>
            </w14:solidFill>
          </w14:textFill>
        </w:rPr>
        <w:t>基础上</w:t>
      </w:r>
      <w:r>
        <w:rPr>
          <w:rFonts w:hint="default" w:ascii="Times New Roman" w:hAnsi="Times New Roman" w:eastAsia="宋体" w:cs="Times New Roman"/>
          <w:b w:val="0"/>
          <w:bCs/>
          <w:color w:val="000000" w:themeColor="text1"/>
          <w:sz w:val="28"/>
          <w:szCs w:val="28"/>
          <w:u w:val="none"/>
          <w14:textFill>
            <w14:solidFill>
              <w14:schemeClr w14:val="tx1"/>
            </w14:solidFill>
          </w14:textFill>
        </w:rPr>
        <w:t>每立方米</w:t>
      </w:r>
      <w:r>
        <w:rPr>
          <w:rFonts w:hint="default" w:ascii="Times New Roman" w:hAnsi="Times New Roman" w:eastAsia="宋体" w:cs="Times New Roman"/>
          <w:b w:val="0"/>
          <w:bCs/>
          <w:color w:val="000000" w:themeColor="text1"/>
          <w:sz w:val="28"/>
          <w:szCs w:val="28"/>
          <w:u w:val="none"/>
          <w:lang w:val="en-US" w:eastAsia="zh-CN"/>
          <w14:textFill>
            <w14:solidFill>
              <w14:schemeClr w14:val="tx1"/>
            </w14:solidFill>
          </w14:textFill>
        </w:rPr>
        <w:t>减少</w:t>
      </w:r>
      <w:r>
        <w:rPr>
          <w:rFonts w:hint="default" w:ascii="Times New Roman" w:hAnsi="Times New Roman" w:eastAsia="宋体" w:cs="Times New Roman"/>
          <w:b w:val="0"/>
          <w:bCs/>
          <w:color w:val="000000" w:themeColor="text1"/>
          <w:sz w:val="28"/>
          <w:szCs w:val="28"/>
          <w:u w:val="single"/>
          <w14:textFill>
            <w14:solidFill>
              <w14:schemeClr w14:val="tx1"/>
            </w14:solidFill>
          </w14:textFill>
        </w:rPr>
        <w:t xml:space="preserve">    </w:t>
      </w:r>
      <w:r>
        <w:rPr>
          <w:rFonts w:hint="default" w:ascii="Times New Roman" w:hAnsi="Times New Roman" w:eastAsia="宋体" w:cs="Times New Roman"/>
          <w:b w:val="0"/>
          <w:bCs/>
          <w:color w:val="000000" w:themeColor="text1"/>
          <w:sz w:val="28"/>
          <w:szCs w:val="28"/>
          <w:u w:val="none"/>
          <w14:textFill>
            <w14:solidFill>
              <w14:schemeClr w14:val="tx1"/>
            </w14:solidFill>
          </w14:textFill>
        </w:rPr>
        <w:t>元</w:t>
      </w:r>
      <w:r>
        <w:rPr>
          <w:rFonts w:hint="default" w:ascii="Times New Roman" w:hAnsi="Times New Roman" w:eastAsia="宋体" w:cs="Times New Roman"/>
          <w:b w:val="0"/>
          <w:bCs/>
          <w:color w:val="000000" w:themeColor="text1"/>
          <w:sz w:val="28"/>
          <w:szCs w:val="28"/>
          <w:u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8"/>
          <w:szCs w:val="28"/>
          <w:u w:val="none"/>
          <w:lang w:val="en-US" w:eastAsia="zh-CN"/>
          <w14:textFill>
            <w14:solidFill>
              <w14:schemeClr w14:val="tx1"/>
            </w14:solidFill>
          </w14:textFill>
        </w:rPr>
        <w:t>商品</w:t>
      </w:r>
      <w:r>
        <w:rPr>
          <w:rFonts w:hint="eastAsia" w:cs="Times New Roman"/>
          <w:b w:val="0"/>
          <w:bCs/>
          <w:color w:val="000000" w:themeColor="text1"/>
          <w:sz w:val="28"/>
          <w:szCs w:val="28"/>
          <w:u w:val="none"/>
          <w:lang w:val="en-US" w:eastAsia="zh-CN"/>
          <w14:textFill>
            <w14:solidFill>
              <w14:schemeClr w14:val="tx1"/>
            </w14:solidFill>
          </w14:textFill>
        </w:rPr>
        <w:t>混凝土</w:t>
      </w:r>
      <w:r>
        <w:rPr>
          <w:rFonts w:hint="default" w:ascii="Times New Roman" w:hAnsi="Times New Roman" w:eastAsia="宋体" w:cs="Times New Roman"/>
          <w:b w:val="0"/>
          <w:bCs/>
          <w:color w:val="000000" w:themeColor="text1"/>
          <w:sz w:val="28"/>
          <w:szCs w:val="28"/>
          <w:u w:val="none"/>
          <w:lang w:val="en-US" w:eastAsia="zh-CN"/>
          <w14:textFill>
            <w14:solidFill>
              <w14:schemeClr w14:val="tx1"/>
            </w14:solidFill>
          </w14:textFill>
        </w:rPr>
        <w:t>无抗冻要求时，</w:t>
      </w:r>
      <w:r>
        <w:rPr>
          <w:rFonts w:hint="default" w:ascii="Times New Roman" w:hAnsi="Times New Roman" w:eastAsia="宋体" w:cs="Times New Roman"/>
          <w:color w:val="000000" w:themeColor="text1"/>
          <w:sz w:val="28"/>
          <w:szCs w:val="28"/>
          <w:u w:val="none"/>
          <w14:textFill>
            <w14:solidFill>
              <w14:schemeClr w14:val="tx1"/>
            </w14:solidFill>
          </w14:textFill>
        </w:rPr>
        <w:t>在表1报价的相同标号混凝土</w:t>
      </w:r>
      <w:r>
        <w:rPr>
          <w:rFonts w:hint="default" w:ascii="Times New Roman" w:hAnsi="Times New Roman" w:eastAsia="宋体" w:cs="Times New Roman"/>
          <w:color w:val="000000" w:themeColor="text1"/>
          <w:sz w:val="28"/>
          <w:szCs w:val="28"/>
          <w:u w:val="none"/>
          <w:lang w:val="en-US" w:eastAsia="zh-CN"/>
          <w14:textFill>
            <w14:solidFill>
              <w14:schemeClr w14:val="tx1"/>
            </w14:solidFill>
          </w14:textFill>
        </w:rPr>
        <w:t>价格</w:t>
      </w:r>
      <w:r>
        <w:rPr>
          <w:rFonts w:hint="default" w:ascii="Times New Roman" w:hAnsi="Times New Roman" w:eastAsia="宋体" w:cs="Times New Roman"/>
          <w:color w:val="000000" w:themeColor="text1"/>
          <w:sz w:val="28"/>
          <w:szCs w:val="28"/>
          <w:u w:val="none"/>
          <w14:textFill>
            <w14:solidFill>
              <w14:schemeClr w14:val="tx1"/>
            </w14:solidFill>
          </w14:textFill>
        </w:rPr>
        <w:t>基础上</w:t>
      </w:r>
      <w:r>
        <w:rPr>
          <w:rFonts w:hint="default" w:ascii="Times New Roman" w:hAnsi="Times New Roman" w:eastAsia="宋体" w:cs="Times New Roman"/>
          <w:b w:val="0"/>
          <w:bCs/>
          <w:color w:val="000000" w:themeColor="text1"/>
          <w:sz w:val="28"/>
          <w:szCs w:val="28"/>
          <w:u w:val="none"/>
          <w14:textFill>
            <w14:solidFill>
              <w14:schemeClr w14:val="tx1"/>
            </w14:solidFill>
          </w14:textFill>
        </w:rPr>
        <w:t>每立方米</w:t>
      </w:r>
      <w:r>
        <w:rPr>
          <w:rFonts w:hint="default" w:ascii="Times New Roman" w:hAnsi="Times New Roman" w:eastAsia="宋体" w:cs="Times New Roman"/>
          <w:b w:val="0"/>
          <w:bCs/>
          <w:color w:val="000000" w:themeColor="text1"/>
          <w:sz w:val="28"/>
          <w:szCs w:val="28"/>
          <w:u w:val="none"/>
          <w:lang w:val="en-US" w:eastAsia="zh-CN"/>
          <w14:textFill>
            <w14:solidFill>
              <w14:schemeClr w14:val="tx1"/>
            </w14:solidFill>
          </w14:textFill>
        </w:rPr>
        <w:t>减少</w:t>
      </w:r>
      <w:r>
        <w:rPr>
          <w:rFonts w:hint="default" w:ascii="Times New Roman" w:hAnsi="Times New Roman" w:eastAsia="宋体" w:cs="Times New Roman"/>
          <w:b w:val="0"/>
          <w:bCs/>
          <w:color w:val="000000" w:themeColor="text1"/>
          <w:sz w:val="28"/>
          <w:szCs w:val="28"/>
          <w:u w:val="single"/>
          <w14:textFill>
            <w14:solidFill>
              <w14:schemeClr w14:val="tx1"/>
            </w14:solidFill>
          </w14:textFill>
        </w:rPr>
        <w:t xml:space="preserve">    </w:t>
      </w:r>
      <w:r>
        <w:rPr>
          <w:rFonts w:hint="default" w:ascii="Times New Roman" w:hAnsi="Times New Roman" w:eastAsia="宋体" w:cs="Times New Roman"/>
          <w:b w:val="0"/>
          <w:bCs/>
          <w:color w:val="000000" w:themeColor="text1"/>
          <w:sz w:val="28"/>
          <w:szCs w:val="28"/>
          <w:u w:val="none"/>
          <w14:textFill>
            <w14:solidFill>
              <w14:schemeClr w14:val="tx1"/>
            </w14:solidFill>
          </w14:textFill>
        </w:rPr>
        <w:t>元</w:t>
      </w:r>
      <w:r>
        <w:rPr>
          <w:rFonts w:hint="default" w:ascii="Times New Roman" w:hAnsi="Times New Roman" w:eastAsia="宋体" w:cs="Times New Roman"/>
          <w:b w:val="0"/>
          <w:bCs/>
          <w:color w:val="000000" w:themeColor="text1"/>
          <w:sz w:val="28"/>
          <w:szCs w:val="28"/>
          <w:u w:val="none"/>
          <w:lang w:eastAsia="zh-CN"/>
          <w14:textFill>
            <w14:solidFill>
              <w14:schemeClr w14:val="tx1"/>
            </w14:solidFill>
          </w14:textFill>
        </w:rPr>
        <w:t>。</w:t>
      </w:r>
    </w:p>
    <w:p>
      <w:pPr>
        <w:ind w:right="-250" w:rightChars="-119"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4、因工程需要加入高抗裂、高抗渗复合材料时时，我方积极配合</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贵公司</w:t>
      </w:r>
      <w:r>
        <w:rPr>
          <w:rFonts w:hint="default" w:ascii="Times New Roman" w:hAnsi="Times New Roman" w:eastAsia="宋体" w:cs="Times New Roman"/>
          <w:color w:val="000000" w:themeColor="text1"/>
          <w:sz w:val="28"/>
          <w:szCs w:val="28"/>
          <w14:textFill>
            <w14:solidFill>
              <w14:schemeClr w14:val="tx1"/>
            </w14:solidFill>
          </w14:textFill>
        </w:rPr>
        <w:t>。</w:t>
      </w:r>
    </w:p>
    <w:p>
      <w:pPr>
        <w:ind w:right="-250" w:rightChars="-119"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5、无条件接受招标文件的全部内容，保证投标报价不存在低于成本的恶意报价行为。</w:t>
      </w:r>
    </w:p>
    <w:p>
      <w:pPr>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6、按照贵公司的要求，提供相应的服务。及时供货，保质保量。除收取每方</w:t>
      </w:r>
      <w:r>
        <w:rPr>
          <w:rFonts w:hint="eastAsia" w:cs="Times New Roman"/>
          <w:color w:val="000000" w:themeColor="text1"/>
          <w:sz w:val="28"/>
          <w:szCs w:val="28"/>
          <w:lang w:eastAsia="zh-CN"/>
          <w14:textFill>
            <w14:solidFill>
              <w14:schemeClr w14:val="tx1"/>
            </w14:solidFill>
          </w14:textFill>
        </w:rPr>
        <w:t>混凝土</w:t>
      </w:r>
      <w:r>
        <w:rPr>
          <w:rFonts w:hint="default" w:ascii="Times New Roman" w:hAnsi="Times New Roman" w:eastAsia="宋体" w:cs="Times New Roman"/>
          <w:color w:val="000000" w:themeColor="text1"/>
          <w:sz w:val="28"/>
          <w:szCs w:val="28"/>
          <w14:textFill>
            <w14:solidFill>
              <w14:schemeClr w14:val="tx1"/>
            </w14:solidFill>
          </w14:textFill>
        </w:rPr>
        <w:t>汽车泵使用费外，不收取任何汽车泵进出场费，保证现场施工方便。</w:t>
      </w:r>
    </w:p>
    <w:p>
      <w:pPr>
        <w:ind w:right="-250" w:rightChars="-119"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7</w:t>
      </w:r>
      <w:r>
        <w:rPr>
          <w:rFonts w:hint="default" w:ascii="Times New Roman" w:hAnsi="Times New Roman" w:eastAsia="宋体" w:cs="Times New Roman"/>
          <w:color w:val="000000" w:themeColor="text1"/>
          <w:sz w:val="28"/>
          <w:szCs w:val="28"/>
          <w14:textFill>
            <w14:solidFill>
              <w14:schemeClr w14:val="tx1"/>
            </w14:solidFill>
          </w14:textFill>
        </w:rPr>
        <w:t>、我方承诺：确保</w:t>
      </w:r>
      <w:r>
        <w:rPr>
          <w:rFonts w:hint="eastAsia" w:cs="Times New Roman"/>
          <w:color w:val="000000" w:themeColor="text1"/>
          <w:sz w:val="28"/>
          <w:szCs w:val="28"/>
          <w:lang w:eastAsia="zh-CN"/>
          <w14:textFill>
            <w14:solidFill>
              <w14:schemeClr w14:val="tx1"/>
            </w14:solidFill>
          </w14:textFill>
        </w:rPr>
        <w:t>混凝土</w:t>
      </w:r>
      <w:r>
        <w:rPr>
          <w:rFonts w:hint="default" w:ascii="Times New Roman" w:hAnsi="Times New Roman" w:eastAsia="宋体" w:cs="Times New Roman"/>
          <w:color w:val="000000" w:themeColor="text1"/>
          <w:sz w:val="28"/>
          <w:szCs w:val="28"/>
          <w14:textFill>
            <w14:solidFill>
              <w14:schemeClr w14:val="tx1"/>
            </w14:solidFill>
          </w14:textFill>
        </w:rPr>
        <w:t>的质量要求，在混凝土原材料中不掺海砂、钢渣、矿渣、镍砂，每发现一次我方向贵公司支付伍万元违约金。</w:t>
      </w:r>
    </w:p>
    <w:p>
      <w:pPr>
        <w:ind w:right="-250" w:rightChars="-119"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8</w:t>
      </w:r>
      <w:r>
        <w:rPr>
          <w:rFonts w:hint="default" w:ascii="Times New Roman" w:hAnsi="Times New Roman" w:eastAsia="宋体" w:cs="Times New Roman"/>
          <w:color w:val="000000" w:themeColor="text1"/>
          <w:sz w:val="28"/>
          <w:szCs w:val="28"/>
          <w14:textFill>
            <w14:solidFill>
              <w14:schemeClr w14:val="tx1"/>
            </w14:solidFill>
          </w14:textFill>
        </w:rPr>
        <w:t>、我方承诺：发挥我方本土企业的优势，负责协调场外</w:t>
      </w:r>
      <w:r>
        <w:rPr>
          <w:rFonts w:hint="eastAsia" w:cs="Times New Roman"/>
          <w:color w:val="000000" w:themeColor="text1"/>
          <w:sz w:val="28"/>
          <w:szCs w:val="28"/>
          <w:lang w:eastAsia="zh-CN"/>
          <w14:textFill>
            <w14:solidFill>
              <w14:schemeClr w14:val="tx1"/>
            </w14:solidFill>
          </w14:textFill>
        </w:rPr>
        <w:t>混凝土</w:t>
      </w:r>
      <w:r>
        <w:rPr>
          <w:rFonts w:hint="default" w:ascii="Times New Roman" w:hAnsi="Times New Roman" w:eastAsia="宋体" w:cs="Times New Roman"/>
          <w:color w:val="000000" w:themeColor="text1"/>
          <w:sz w:val="28"/>
          <w:szCs w:val="28"/>
          <w14:textFill>
            <w14:solidFill>
              <w14:schemeClr w14:val="tx1"/>
            </w14:solidFill>
          </w14:textFill>
        </w:rPr>
        <w:t>进场道路的通行问题，并不要求增加费用。</w:t>
      </w:r>
    </w:p>
    <w:p>
      <w:pPr>
        <w:ind w:right="-250" w:rightChars="-119"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9</w:t>
      </w:r>
      <w:r>
        <w:rPr>
          <w:rFonts w:hint="default" w:ascii="Times New Roman" w:hAnsi="Times New Roman" w:eastAsia="宋体" w:cs="Times New Roman"/>
          <w:color w:val="000000" w:themeColor="text1"/>
          <w:sz w:val="28"/>
          <w:szCs w:val="28"/>
          <w14:textFill>
            <w14:solidFill>
              <w14:schemeClr w14:val="tx1"/>
            </w14:solidFill>
          </w14:textFill>
        </w:rPr>
        <w:t>、一旦我方中标，我方将按照招标文件的具体规定与你方签订采购合同，并且在规定的时间内严格履行合同义务，为工程提供完善优质的服务。</w:t>
      </w:r>
    </w:p>
    <w:p>
      <w:pPr>
        <w:ind w:right="-250" w:rightChars="-119"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10</w:t>
      </w:r>
      <w:r>
        <w:rPr>
          <w:rFonts w:hint="default" w:ascii="Times New Roman" w:hAnsi="Times New Roman" w:eastAsia="宋体" w:cs="Times New Roman"/>
          <w:color w:val="000000" w:themeColor="text1"/>
          <w:sz w:val="28"/>
          <w:szCs w:val="28"/>
          <w14:textFill>
            <w14:solidFill>
              <w14:schemeClr w14:val="tx1"/>
            </w14:solidFill>
          </w14:textFill>
        </w:rPr>
        <w:t>、一旦我方中标，如遇混凝土价格浮动，遵照《招标文件》执行。</w:t>
      </w:r>
    </w:p>
    <w:p>
      <w:pPr>
        <w:ind w:right="-250" w:rightChars="-119"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11</w:t>
      </w:r>
      <w:r>
        <w:rPr>
          <w:rFonts w:hint="default" w:ascii="Times New Roman" w:hAnsi="Times New Roman" w:eastAsia="宋体" w:cs="Times New Roman"/>
          <w:color w:val="000000" w:themeColor="text1"/>
          <w:sz w:val="28"/>
          <w:szCs w:val="28"/>
          <w14:textFill>
            <w14:solidFill>
              <w14:schemeClr w14:val="tx1"/>
            </w14:solidFill>
          </w14:textFill>
        </w:rPr>
        <w:t>、一旦我方中标，《宿迁市泗洪县濉汴河灌区青阳翻水站更新改造工程施工2标商品混凝土采购招标文件》及本《投标报价承诺函》作为《商品混凝土采购合同》附件。</w:t>
      </w:r>
    </w:p>
    <w:p>
      <w:pPr>
        <w:ind w:right="-250" w:rightChars="-119" w:firstLine="560"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sz w:val="28"/>
          <w:szCs w:val="28"/>
          <w:lang w:val="en-US" w:eastAsia="zh-CN"/>
        </w:rPr>
        <w:t>12、</w:t>
      </w:r>
      <w:r>
        <w:rPr>
          <w:rFonts w:hint="default" w:ascii="Times New Roman" w:hAnsi="Times New Roman" w:eastAsia="宋体" w:cs="Times New Roman"/>
          <w:b/>
          <w:bCs/>
          <w:sz w:val="28"/>
          <w:szCs w:val="28"/>
          <w:lang w:val="en-US" w:eastAsia="zh-CN"/>
        </w:rPr>
        <w:t>我单位已充分理解并无条件接受贵公司招标文件的要求。</w:t>
      </w:r>
    </w:p>
    <w:p>
      <w:pPr>
        <w:ind w:right="-250" w:rightChars="-119"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13、</w:t>
      </w:r>
      <w:r>
        <w:rPr>
          <w:rFonts w:hint="default" w:ascii="Times New Roman" w:hAnsi="Times New Roman" w:eastAsia="宋体" w:cs="Times New Roman"/>
          <w:sz w:val="28"/>
          <w:szCs w:val="28"/>
        </w:rPr>
        <w:t>其他特别优惠或服务的内容（可另附说明并加盖公章）：</w:t>
      </w:r>
    </w:p>
    <w:p>
      <w:pPr>
        <w:ind w:right="-250" w:rightChars="-119" w:firstLine="562" w:firstLineChars="200"/>
        <w:rPr>
          <w:rFonts w:hint="default" w:ascii="Times New Roman" w:hAnsi="Times New Roman" w:eastAsia="宋体" w:cs="Times New Roman"/>
          <w:b/>
          <w:bCs/>
          <w:sz w:val="28"/>
          <w:szCs w:val="28"/>
          <w:lang w:val="en-US" w:eastAsia="zh-CN"/>
        </w:rPr>
      </w:pPr>
    </w:p>
    <w:p>
      <w:pPr>
        <w:pStyle w:val="2"/>
        <w:rPr>
          <w:rFonts w:hint="default"/>
          <w:lang w:val="en-US" w:eastAsia="zh-CN"/>
        </w:rPr>
      </w:pPr>
    </w:p>
    <w:p>
      <w:pPr>
        <w:rPr>
          <w:rFonts w:hint="default" w:ascii="Times New Roman" w:hAnsi="Times New Roman" w:eastAsia="宋体" w:cs="Times New Roman"/>
          <w:color w:val="000000" w:themeColor="text1"/>
          <w:sz w:val="28"/>
          <w:szCs w:val="28"/>
          <w14:textFill>
            <w14:solidFill>
              <w14:schemeClr w14:val="tx1"/>
            </w14:solidFill>
          </w14:textFill>
        </w:rPr>
      </w:pPr>
    </w:p>
    <w:p>
      <w:pPr>
        <w:ind w:firstLine="1797" w:firstLineChars="64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投标人：</w:t>
      </w:r>
      <w:r>
        <w:rPr>
          <w:rFonts w:hint="default" w:ascii="Times New Roman" w:hAnsi="Times New Roman" w:eastAsia="宋体" w:cs="Times New Roman"/>
          <w:sz w:val="28"/>
          <w:szCs w:val="28"/>
          <w:u w:val="none"/>
        </w:rPr>
        <w:t xml:space="preserve">                              （盖章）</w:t>
      </w:r>
    </w:p>
    <w:p>
      <w:pPr>
        <w:ind w:firstLine="1797" w:firstLineChars="642"/>
        <w:rPr>
          <w:rFonts w:hint="default" w:ascii="Times New Roman" w:hAnsi="Times New Roman" w:eastAsia="宋体" w:cs="Times New Roman"/>
          <w:sz w:val="28"/>
          <w:szCs w:val="28"/>
          <w:u w:val="none"/>
        </w:rPr>
      </w:pPr>
      <w:r>
        <w:rPr>
          <w:rFonts w:hint="default" w:ascii="Times New Roman" w:hAnsi="Times New Roman" w:eastAsia="宋体" w:cs="Times New Roman"/>
          <w:sz w:val="28"/>
          <w:szCs w:val="28"/>
        </w:rPr>
        <w:t>单位地址：</w:t>
      </w:r>
      <w:r>
        <w:rPr>
          <w:rFonts w:hint="default" w:ascii="Times New Roman" w:hAnsi="Times New Roman" w:eastAsia="宋体" w:cs="Times New Roman"/>
          <w:sz w:val="28"/>
          <w:szCs w:val="28"/>
          <w:u w:val="none"/>
        </w:rPr>
        <w:t xml:space="preserve">                                     </w:t>
      </w:r>
    </w:p>
    <w:p>
      <w:pPr>
        <w:ind w:firstLine="1797" w:firstLineChars="642"/>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法定代表人或委托代理人：</w:t>
      </w:r>
      <w:r>
        <w:rPr>
          <w:rFonts w:hint="default" w:ascii="Times New Roman" w:hAnsi="Times New Roman" w:eastAsia="宋体" w:cs="Times New Roman"/>
          <w:sz w:val="28"/>
          <w:szCs w:val="28"/>
          <w:u w:val="single"/>
        </w:rPr>
        <w:t xml:space="preserve">         （签字或盖章）</w:t>
      </w:r>
    </w:p>
    <w:p>
      <w:pPr>
        <w:ind w:right="792" w:rightChars="377"/>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日期：       年   月   日</w:t>
      </w:r>
    </w:p>
    <w:p>
      <w:pPr>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br w:type="page"/>
      </w:r>
    </w:p>
    <w:p>
      <w:pPr>
        <w:adjustRightInd w:val="0"/>
        <w:snapToGrid w:val="0"/>
        <w:spacing w:line="276" w:lineRule="auto"/>
        <w:ind w:left="0" w:leftChars="0" w:firstLine="0" w:firstLineChars="0"/>
        <w:rPr>
          <w:rFonts w:ascii="Times New Roman" w:hAnsi="Times New Roman"/>
          <w:b/>
          <w:color w:val="auto"/>
          <w:sz w:val="21"/>
          <w:szCs w:val="21"/>
          <w:highlight w:val="none"/>
        </w:rPr>
      </w:pPr>
      <w:r>
        <w:rPr>
          <w:rFonts w:ascii="Times New Roman" w:hAnsi="Times New Roman"/>
          <w:b/>
          <w:color w:val="auto"/>
          <w:sz w:val="21"/>
          <w:szCs w:val="21"/>
          <w:highlight w:val="none"/>
        </w:rPr>
        <w:t>附件</w:t>
      </w:r>
      <w:r>
        <w:rPr>
          <w:rFonts w:hint="eastAsia"/>
          <w:b/>
          <w:color w:val="auto"/>
          <w:sz w:val="21"/>
          <w:szCs w:val="21"/>
          <w:highlight w:val="none"/>
          <w:lang w:val="en-US" w:eastAsia="zh-CN"/>
        </w:rPr>
        <w:t>3.3</w:t>
      </w:r>
    </w:p>
    <w:p>
      <w:pPr>
        <w:adjustRightInd w:val="0"/>
        <w:snapToGrid w:val="0"/>
        <w:spacing w:line="240" w:lineRule="auto"/>
        <w:rPr>
          <w:rFonts w:ascii="Times New Roman" w:hAnsi="Times New Roman"/>
          <w:color w:val="auto"/>
          <w:sz w:val="28"/>
          <w:szCs w:val="28"/>
          <w:highlight w:val="none"/>
        </w:rPr>
      </w:pPr>
    </w:p>
    <w:p>
      <w:pPr>
        <w:adjustRightInd w:val="0"/>
        <w:snapToGrid w:val="0"/>
        <w:spacing w:line="240" w:lineRule="auto"/>
        <w:jc w:val="center"/>
        <w:rPr>
          <w:rFonts w:ascii="Times New Roman" w:hAnsi="Times New Roman"/>
          <w:b/>
          <w:bCs/>
          <w:color w:val="auto"/>
          <w:sz w:val="36"/>
          <w:szCs w:val="36"/>
          <w:highlight w:val="none"/>
        </w:rPr>
      </w:pPr>
      <w:r>
        <w:rPr>
          <w:rFonts w:ascii="Times New Roman" w:hAnsi="Times New Roman"/>
          <w:b/>
          <w:bCs/>
          <w:color w:val="auto"/>
          <w:sz w:val="36"/>
          <w:szCs w:val="36"/>
          <w:highlight w:val="none"/>
        </w:rPr>
        <w:t>法定代表人资格证明书</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pPr>
        <w:pStyle w:val="6"/>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6"/>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6"/>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6"/>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6"/>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pPr>
        <w:pStyle w:val="6"/>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pPr>
        <w:pStyle w:val="6"/>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pPr>
        <w:pStyle w:val="6"/>
        <w:spacing w:line="240" w:lineRule="auto"/>
        <w:rPr>
          <w:rFonts w:ascii="Times New Roman" w:hAnsi="Times New Roman" w:cs="Times New Roman"/>
          <w:color w:val="auto"/>
          <w:sz w:val="28"/>
          <w:szCs w:val="28"/>
          <w:highlight w:val="none"/>
        </w:rPr>
      </w:pPr>
    </w:p>
    <w:p>
      <w:pPr>
        <w:pStyle w:val="6"/>
        <w:spacing w:line="240" w:lineRule="auto"/>
        <w:rPr>
          <w:rFonts w:hint="default" w:ascii="Times New Roman" w:hAnsi="Times New Roman" w:eastAsia="宋体" w:cs="Times New Roman"/>
          <w:b/>
          <w:color w:val="auto"/>
          <w:sz w:val="20"/>
          <w:szCs w:val="20"/>
          <w:highlight w:val="none"/>
          <w:lang w:val="en-US" w:eastAsia="zh-CN"/>
        </w:rPr>
      </w:pPr>
      <w:r>
        <w:rPr>
          <w:rFonts w:ascii="Times New Roman" w:hAnsi="Times New Roman" w:cs="Times New Roman"/>
          <w:color w:val="auto"/>
          <w:sz w:val="28"/>
          <w:szCs w:val="28"/>
          <w:highlight w:val="none"/>
        </w:rPr>
        <w:br w:type="page"/>
      </w:r>
      <w:r>
        <w:rPr>
          <w:rFonts w:ascii="Times New Roman" w:hAnsi="Times New Roman" w:cs="Times New Roman"/>
          <w:b/>
          <w:color w:val="auto"/>
          <w:sz w:val="20"/>
          <w:szCs w:val="20"/>
          <w:highlight w:val="none"/>
        </w:rPr>
        <w:t>附件</w:t>
      </w:r>
      <w:r>
        <w:rPr>
          <w:rFonts w:hint="eastAsia" w:ascii="Times New Roman" w:hAnsi="Times New Roman" w:cs="Times New Roman"/>
          <w:b/>
          <w:color w:val="auto"/>
          <w:sz w:val="20"/>
          <w:szCs w:val="20"/>
          <w:highlight w:val="none"/>
          <w:lang w:val="en-US" w:eastAsia="zh-CN"/>
        </w:rPr>
        <w:t>3.4</w:t>
      </w:r>
    </w:p>
    <w:p>
      <w:pPr>
        <w:adjustRightInd w:val="0"/>
        <w:snapToGrid w:val="0"/>
        <w:spacing w:line="240" w:lineRule="auto"/>
        <w:jc w:val="center"/>
        <w:rPr>
          <w:rFonts w:ascii="Times New Roman" w:hAnsi="Times New Roman" w:eastAsia="宋体" w:cs="Times New Roman"/>
          <w:b/>
          <w:bCs/>
          <w:color w:val="auto"/>
          <w:sz w:val="36"/>
          <w:szCs w:val="36"/>
          <w:highlight w:val="none"/>
        </w:rPr>
      </w:pPr>
      <w:r>
        <w:rPr>
          <w:rFonts w:ascii="Times New Roman" w:hAnsi="Times New Roman" w:eastAsia="宋体" w:cs="Times New Roman"/>
          <w:b/>
          <w:bCs/>
          <w:color w:val="auto"/>
          <w:sz w:val="36"/>
          <w:szCs w:val="36"/>
          <w:highlight w:val="none"/>
        </w:rPr>
        <w:t>授权委托书</w:t>
      </w: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r>
        <w:rPr>
          <w:rFonts w:hint="default" w:ascii="Times New Roman" w:hAnsi="Times New Roman" w:eastAsia="宋体" w:cs="Times New Roman"/>
          <w:b/>
          <w:bCs/>
          <w:color w:val="auto"/>
          <w:sz w:val="24"/>
          <w:szCs w:val="24"/>
          <w:highlight w:val="none"/>
          <w:u w:val="none"/>
        </w:rPr>
        <w:t>：</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rPr>
        <w:t>（姓名）</w:t>
      </w:r>
      <w:r>
        <w:rPr>
          <w:rFonts w:hint="default" w:ascii="Times New Roman" w:hAnsi="Times New Roman" w:eastAsia="宋体" w:cs="Times New Roman"/>
          <w:color w:val="auto"/>
          <w:sz w:val="24"/>
          <w:szCs w:val="24"/>
          <w:highlight w:val="none"/>
        </w:rPr>
        <w:t>，系</w:t>
      </w:r>
      <w:r>
        <w:rPr>
          <w:rFonts w:hint="default" w:ascii="Times New Roman" w:hAnsi="Times New Roman" w:eastAsia="宋体" w:cs="Times New Roman"/>
          <w:color w:val="auto"/>
          <w:sz w:val="24"/>
          <w:szCs w:val="24"/>
          <w:highlight w:val="none"/>
          <w:u w:val="single"/>
        </w:rPr>
        <w:t>（投标人单位名称）</w:t>
      </w:r>
      <w:r>
        <w:rPr>
          <w:rFonts w:hint="default" w:ascii="Times New Roman" w:hAnsi="Times New Roman" w:eastAsia="宋体" w:cs="Times New Roman"/>
          <w:color w:val="auto"/>
          <w:sz w:val="24"/>
          <w:szCs w:val="24"/>
          <w:highlight w:val="none"/>
        </w:rPr>
        <w:t>的法定代表人，现委托</w:t>
      </w:r>
      <w:r>
        <w:rPr>
          <w:rFonts w:hint="default" w:ascii="Times New Roman" w:hAnsi="Times New Roman" w:eastAsia="宋体" w:cs="Times New Roman"/>
          <w:color w:val="auto"/>
          <w:sz w:val="24"/>
          <w:szCs w:val="24"/>
          <w:highlight w:val="none"/>
          <w:u w:val="single"/>
        </w:rPr>
        <w:t xml:space="preserve">        （姓名）</w:t>
      </w:r>
      <w:r>
        <w:rPr>
          <w:rFonts w:hint="eastAsia" w:ascii="Times New Roman" w:hAnsi="Times New Roman" w:eastAsia="宋体" w:cs="Times New Roman"/>
          <w:color w:val="auto"/>
          <w:sz w:val="24"/>
          <w:szCs w:val="24"/>
          <w:highlight w:val="none"/>
          <w:u w:val="none"/>
          <w:lang w:eastAsia="zh-CN"/>
        </w:rPr>
        <w:t>（</w:t>
      </w:r>
      <w:r>
        <w:rPr>
          <w:rFonts w:hint="eastAsia" w:ascii="Times New Roman" w:hAnsi="Times New Roman" w:cs="Times New Roman"/>
          <w:color w:val="auto"/>
          <w:sz w:val="22"/>
          <w:szCs w:val="22"/>
          <w:highlight w:val="none"/>
          <w:u w:val="none"/>
          <w:lang w:val="en-US" w:eastAsia="zh-CN"/>
        </w:rPr>
        <w:t xml:space="preserve">身份证号：   </w:t>
      </w:r>
      <w:r>
        <w:rPr>
          <w:rFonts w:hint="eastAsia"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rPr>
        <w:t>为投标人的委托代理人，授权其代表投标人签署、澄清、说明、补正、递交、撤回、修改</w:t>
      </w:r>
      <w:r>
        <w:rPr>
          <w:rFonts w:hint="default" w:ascii="Times New Roman" w:hAnsi="Times New Roman" w:eastAsia="宋体" w:cs="Times New Roman"/>
          <w:b w:val="0"/>
          <w:bCs w:val="0"/>
          <w:color w:val="auto"/>
          <w:sz w:val="24"/>
          <w:szCs w:val="24"/>
          <w:highlight w:val="none"/>
          <w:u w:val="single"/>
          <w:lang w:val="en-US" w:eastAsia="zh-CN"/>
        </w:rPr>
        <w:t>宿迁市泗洪县濉汴河灌区青阳翻水站更新改造工程施工2标</w:t>
      </w:r>
      <w:r>
        <w:rPr>
          <w:rFonts w:hint="eastAsia" w:cs="Times New Roman"/>
          <w:color w:val="auto"/>
          <w:sz w:val="24"/>
          <w:szCs w:val="24"/>
          <w:highlight w:val="none"/>
          <w:lang w:val="en-US" w:eastAsia="zh-CN"/>
        </w:rPr>
        <w:t>混凝土</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pPr>
        <w:pStyle w:val="6"/>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   天。</w:t>
      </w:r>
    </w:p>
    <w:p>
      <w:pPr>
        <w:pStyle w:val="6"/>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pPr>
        <w:pStyle w:val="2"/>
        <w:rPr>
          <w:rFonts w:hint="default"/>
        </w:rPr>
      </w:pP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pStyle w:val="2"/>
        <w:rPr>
          <w:rFonts w:hint="default"/>
        </w:rPr>
      </w:pPr>
    </w:p>
    <w:p>
      <w:pPr>
        <w:keepNext w:val="0"/>
        <w:keepLines w:val="0"/>
        <w:pageBreakBefore w:val="0"/>
        <w:tabs>
          <w:tab w:val="left" w:pos="630"/>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ascii="Times New Roman" w:hAnsi="Times New Roman"/>
          <w:color w:val="auto"/>
          <w:sz w:val="18"/>
          <w:szCs w:val="18"/>
          <w:highlight w:val="none"/>
        </w:rPr>
      </w:pPr>
      <w:r>
        <w:rPr>
          <w:rFonts w:hint="default" w:ascii="Times New Roman" w:hAnsi="Times New Roman" w:eastAsia="宋体" w:cs="Times New Roman"/>
          <w:color w:val="auto"/>
          <w:sz w:val="24"/>
          <w:szCs w:val="24"/>
          <w:highlight w:val="none"/>
        </w:rPr>
        <w:t>附：委托代理人身份证复印件</w:t>
      </w:r>
    </w:p>
    <w:p>
      <w:pPr>
        <w:pStyle w:val="2"/>
      </w:pP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spacing w:line="240" w:lineRule="auto"/>
        <w:rPr>
          <w:rFonts w:ascii="Times New Roman" w:hAnsi="Times New Roman"/>
          <w:b/>
          <w:color w:val="auto"/>
          <w:sz w:val="20"/>
          <w:szCs w:val="20"/>
          <w:highlight w:val="none"/>
        </w:rPr>
      </w:pPr>
      <w:r>
        <w:rPr>
          <w:rFonts w:ascii="Times New Roman" w:hAnsi="Times New Roman"/>
          <w:b/>
          <w:color w:val="auto"/>
          <w:sz w:val="20"/>
          <w:szCs w:val="20"/>
          <w:highlight w:val="none"/>
        </w:rPr>
        <w:t>附件</w:t>
      </w:r>
      <w:r>
        <w:rPr>
          <w:rFonts w:hint="eastAsia"/>
          <w:b/>
          <w:color w:val="auto"/>
          <w:sz w:val="20"/>
          <w:szCs w:val="20"/>
          <w:highlight w:val="none"/>
          <w:lang w:val="en-US" w:eastAsia="zh-CN"/>
        </w:rPr>
        <w:t>3.5</w:t>
      </w:r>
      <w:r>
        <w:rPr>
          <w:rFonts w:ascii="Times New Roman" w:hAnsi="Times New Roman"/>
          <w:b/>
          <w:color w:val="auto"/>
          <w:sz w:val="20"/>
          <w:szCs w:val="20"/>
          <w:highlight w:val="none"/>
        </w:rPr>
        <w:t>、投标单位资信证明资料</w:t>
      </w:r>
    </w:p>
    <w:p>
      <w:pPr>
        <w:spacing w:line="240" w:lineRule="auto"/>
        <w:rPr>
          <w:rFonts w:ascii="Times New Roman" w:hAnsi="Times New Roman"/>
          <w:b/>
          <w:color w:val="auto"/>
          <w:sz w:val="24"/>
          <w:szCs w:val="24"/>
          <w:highlight w:val="none"/>
        </w:rPr>
      </w:pPr>
    </w:p>
    <w:p>
      <w:pPr>
        <w:pStyle w:val="2"/>
        <w:rPr>
          <w:sz w:val="24"/>
          <w:szCs w:val="24"/>
        </w:rPr>
      </w:pPr>
    </w:p>
    <w:p>
      <w:pPr>
        <w:spacing w:line="240" w:lineRule="auto"/>
        <w:rPr>
          <w:rFonts w:hint="default" w:ascii="Times New Roman" w:hAnsi="Times New Roman"/>
          <w:b/>
          <w:color w:val="auto"/>
          <w:sz w:val="20"/>
          <w:szCs w:val="20"/>
          <w:highlight w:val="none"/>
          <w:lang w:val="en-US" w:eastAsia="zh-CN"/>
        </w:rPr>
      </w:pPr>
      <w:r>
        <w:rPr>
          <w:rFonts w:ascii="Times New Roman" w:hAnsi="Times New Roman"/>
          <w:b/>
          <w:color w:val="auto"/>
          <w:sz w:val="20"/>
          <w:szCs w:val="20"/>
          <w:highlight w:val="none"/>
        </w:rPr>
        <w:t>附件</w:t>
      </w:r>
      <w:r>
        <w:rPr>
          <w:rFonts w:hint="eastAsia" w:ascii="Times New Roman" w:hAnsi="Times New Roman"/>
          <w:b/>
          <w:color w:val="auto"/>
          <w:sz w:val="20"/>
          <w:szCs w:val="20"/>
          <w:highlight w:val="none"/>
          <w:lang w:val="en-US" w:eastAsia="zh-CN"/>
        </w:rPr>
        <w:t>3.6</w:t>
      </w:r>
      <w:r>
        <w:rPr>
          <w:rFonts w:hint="default" w:ascii="Times New Roman" w:hAnsi="Times New Roman"/>
          <w:b/>
          <w:color w:val="auto"/>
          <w:sz w:val="20"/>
          <w:szCs w:val="20"/>
          <w:highlight w:val="none"/>
          <w:lang w:val="en-US" w:eastAsia="zh-Hans"/>
        </w:rPr>
        <w:t>、</w:t>
      </w:r>
      <w:r>
        <w:rPr>
          <w:rFonts w:hint="default" w:ascii="Times New Roman" w:hAnsi="Times New Roman"/>
          <w:b/>
          <w:color w:val="auto"/>
          <w:sz w:val="20"/>
          <w:szCs w:val="20"/>
          <w:highlight w:val="none"/>
          <w:lang w:val="en-US" w:eastAsia="zh-CN"/>
        </w:rPr>
        <w:t>生产厂家</w:t>
      </w:r>
      <w:r>
        <w:rPr>
          <w:rFonts w:hint="default" w:ascii="Times New Roman" w:hAnsi="Times New Roman"/>
          <w:b/>
          <w:color w:val="auto"/>
          <w:sz w:val="20"/>
          <w:szCs w:val="20"/>
          <w:highlight w:val="none"/>
          <w:lang w:val="en-US" w:eastAsia="zh-Hans"/>
        </w:rPr>
        <w:t>营业执照</w:t>
      </w:r>
      <w:r>
        <w:rPr>
          <w:rFonts w:hint="default" w:ascii="Times New Roman" w:hAnsi="Times New Roman"/>
          <w:b/>
          <w:color w:val="auto"/>
          <w:sz w:val="20"/>
          <w:szCs w:val="20"/>
          <w:highlight w:val="none"/>
          <w:lang w:val="en-US" w:eastAsia="zh-CN"/>
        </w:rPr>
        <w:t>复印件及资质证明文件</w:t>
      </w:r>
    </w:p>
    <w:p>
      <w:pPr>
        <w:pStyle w:val="2"/>
        <w:rPr>
          <w:rFonts w:hint="default" w:ascii="Times New Roman" w:hAnsi="Times New Roman" w:eastAsia="宋体" w:cs="Times New Roman"/>
          <w:b/>
          <w:color w:val="auto"/>
          <w:sz w:val="24"/>
          <w:szCs w:val="24"/>
          <w:highlight w:val="none"/>
          <w:lang w:val="en-US" w:eastAsia="zh-Hans"/>
        </w:rPr>
      </w:pPr>
    </w:p>
    <w:p>
      <w:pPr>
        <w:rPr>
          <w:sz w:val="24"/>
          <w:szCs w:val="24"/>
        </w:rPr>
      </w:pPr>
    </w:p>
    <w:p>
      <w:pPr>
        <w:spacing w:line="240" w:lineRule="auto"/>
        <w:rPr>
          <w:rFonts w:ascii="Times New Roman" w:hAnsi="Times New Roman"/>
          <w:b/>
          <w:color w:val="auto"/>
          <w:sz w:val="20"/>
          <w:szCs w:val="20"/>
          <w:highlight w:val="none"/>
        </w:rPr>
      </w:pPr>
      <w:r>
        <w:rPr>
          <w:rFonts w:ascii="Times New Roman" w:hAnsi="Times New Roman"/>
          <w:b/>
          <w:color w:val="auto"/>
          <w:sz w:val="20"/>
          <w:szCs w:val="20"/>
          <w:highlight w:val="none"/>
        </w:rPr>
        <w:t>附件</w:t>
      </w:r>
      <w:r>
        <w:rPr>
          <w:rFonts w:hint="eastAsia" w:ascii="Times New Roman" w:hAnsi="Times New Roman"/>
          <w:b/>
          <w:color w:val="auto"/>
          <w:sz w:val="20"/>
          <w:szCs w:val="20"/>
          <w:highlight w:val="none"/>
          <w:lang w:val="en-US" w:eastAsia="zh-CN"/>
        </w:rPr>
        <w:t>3.7</w:t>
      </w:r>
      <w:r>
        <w:rPr>
          <w:rFonts w:ascii="Times New Roman" w:hAnsi="Times New Roman"/>
          <w:b/>
          <w:color w:val="auto"/>
          <w:sz w:val="20"/>
          <w:szCs w:val="20"/>
          <w:highlight w:val="none"/>
        </w:rPr>
        <w:t>、投标保证金（汇款凭证）</w:t>
      </w:r>
    </w:p>
    <w:p>
      <w:pPr>
        <w:pStyle w:val="2"/>
        <w:spacing w:line="240" w:lineRule="auto"/>
        <w:ind w:left="0" w:leftChars="0" w:firstLine="0" w:firstLineChars="0"/>
        <w:rPr>
          <w:sz w:val="24"/>
          <w:szCs w:val="24"/>
        </w:rPr>
      </w:pPr>
    </w:p>
    <w:p>
      <w:pPr>
        <w:rPr>
          <w:rFonts w:ascii="宋体" w:hAnsi="宋体"/>
          <w:color w:val="000000" w:themeColor="text1"/>
          <w:sz w:val="24"/>
          <w:szCs w:val="24"/>
          <w14:textFill>
            <w14:solidFill>
              <w14:schemeClr w14:val="tx1"/>
            </w14:solidFill>
          </w14:textFill>
        </w:rPr>
      </w:pPr>
    </w:p>
    <w:sectPr>
      <w:footerReference r:id="rId3" w:type="default"/>
      <w:footerReference r:id="rId4" w:type="even"/>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宋体-18030">
    <w:altName w:val="宋体"/>
    <w:panose1 w:val="00000000000000000000"/>
    <w:charset w:val="86"/>
    <w:family w:val="auto"/>
    <w:pitch w:val="default"/>
    <w:sig w:usb0="00000000" w:usb1="00000000" w:usb2="000A005E" w:usb3="00000000" w:csb0="00040001" w:csb1="00000000"/>
  </w:font>
  <w:font w:name="方正小标宋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24</w:t>
    </w:r>
    <w:r>
      <w:rPr>
        <w:rStyle w:val="14"/>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172A27"/>
    <w:rsid w:val="00004463"/>
    <w:rsid w:val="00012F47"/>
    <w:rsid w:val="000154D9"/>
    <w:rsid w:val="0002554D"/>
    <w:rsid w:val="00030DA2"/>
    <w:rsid w:val="00035113"/>
    <w:rsid w:val="00040A29"/>
    <w:rsid w:val="00043839"/>
    <w:rsid w:val="00052929"/>
    <w:rsid w:val="000562FC"/>
    <w:rsid w:val="00056CF6"/>
    <w:rsid w:val="00057597"/>
    <w:rsid w:val="000612D3"/>
    <w:rsid w:val="00070CFE"/>
    <w:rsid w:val="00070ED8"/>
    <w:rsid w:val="0009096B"/>
    <w:rsid w:val="00091E5B"/>
    <w:rsid w:val="000A49B0"/>
    <w:rsid w:val="000A7F0B"/>
    <w:rsid w:val="000B1658"/>
    <w:rsid w:val="000B6E5E"/>
    <w:rsid w:val="000B7A0E"/>
    <w:rsid w:val="000C0231"/>
    <w:rsid w:val="000C1BA8"/>
    <w:rsid w:val="000C7886"/>
    <w:rsid w:val="000E12AB"/>
    <w:rsid w:val="000E68A3"/>
    <w:rsid w:val="000E7C93"/>
    <w:rsid w:val="000F00F2"/>
    <w:rsid w:val="000F5EB3"/>
    <w:rsid w:val="000F68EA"/>
    <w:rsid w:val="000F7833"/>
    <w:rsid w:val="001067B4"/>
    <w:rsid w:val="00107232"/>
    <w:rsid w:val="00110673"/>
    <w:rsid w:val="001132A8"/>
    <w:rsid w:val="001159C0"/>
    <w:rsid w:val="001161FA"/>
    <w:rsid w:val="00116CA8"/>
    <w:rsid w:val="0013057A"/>
    <w:rsid w:val="0013064D"/>
    <w:rsid w:val="00130B5B"/>
    <w:rsid w:val="00133E62"/>
    <w:rsid w:val="00140532"/>
    <w:rsid w:val="0014165A"/>
    <w:rsid w:val="00145B76"/>
    <w:rsid w:val="00147321"/>
    <w:rsid w:val="0015130F"/>
    <w:rsid w:val="00152F14"/>
    <w:rsid w:val="0016025E"/>
    <w:rsid w:val="0016257A"/>
    <w:rsid w:val="001700A3"/>
    <w:rsid w:val="00172A27"/>
    <w:rsid w:val="00176FE5"/>
    <w:rsid w:val="001779DD"/>
    <w:rsid w:val="00184A3F"/>
    <w:rsid w:val="00194FD3"/>
    <w:rsid w:val="001A3560"/>
    <w:rsid w:val="001A75E4"/>
    <w:rsid w:val="001C2632"/>
    <w:rsid w:val="001C4AE3"/>
    <w:rsid w:val="001C6450"/>
    <w:rsid w:val="001D1D08"/>
    <w:rsid w:val="001D2645"/>
    <w:rsid w:val="001D782A"/>
    <w:rsid w:val="001E0DE5"/>
    <w:rsid w:val="001E395F"/>
    <w:rsid w:val="001E5435"/>
    <w:rsid w:val="001F119B"/>
    <w:rsid w:val="001F3087"/>
    <w:rsid w:val="001F3CC2"/>
    <w:rsid w:val="001F70B0"/>
    <w:rsid w:val="002071BA"/>
    <w:rsid w:val="002116EB"/>
    <w:rsid w:val="00216AC6"/>
    <w:rsid w:val="0022113D"/>
    <w:rsid w:val="00221382"/>
    <w:rsid w:val="002264B0"/>
    <w:rsid w:val="00231F9C"/>
    <w:rsid w:val="00233152"/>
    <w:rsid w:val="0023572F"/>
    <w:rsid w:val="00236A49"/>
    <w:rsid w:val="00240361"/>
    <w:rsid w:val="00240FDA"/>
    <w:rsid w:val="002458F1"/>
    <w:rsid w:val="002460CF"/>
    <w:rsid w:val="002557B9"/>
    <w:rsid w:val="00265E47"/>
    <w:rsid w:val="00265F05"/>
    <w:rsid w:val="00267AFB"/>
    <w:rsid w:val="00284B54"/>
    <w:rsid w:val="00293863"/>
    <w:rsid w:val="002A6743"/>
    <w:rsid w:val="002B375C"/>
    <w:rsid w:val="002B479F"/>
    <w:rsid w:val="002C4E67"/>
    <w:rsid w:val="002C62F1"/>
    <w:rsid w:val="002D0089"/>
    <w:rsid w:val="002E077B"/>
    <w:rsid w:val="002E3550"/>
    <w:rsid w:val="002E7672"/>
    <w:rsid w:val="002F1B48"/>
    <w:rsid w:val="002F4A5B"/>
    <w:rsid w:val="002F6A81"/>
    <w:rsid w:val="00300200"/>
    <w:rsid w:val="00300576"/>
    <w:rsid w:val="00303238"/>
    <w:rsid w:val="00307930"/>
    <w:rsid w:val="00310D8C"/>
    <w:rsid w:val="003123D5"/>
    <w:rsid w:val="00312C0A"/>
    <w:rsid w:val="00314716"/>
    <w:rsid w:val="00314C91"/>
    <w:rsid w:val="0031531F"/>
    <w:rsid w:val="00315857"/>
    <w:rsid w:val="00330019"/>
    <w:rsid w:val="003377F6"/>
    <w:rsid w:val="0033795F"/>
    <w:rsid w:val="00337BA3"/>
    <w:rsid w:val="003419C1"/>
    <w:rsid w:val="00342666"/>
    <w:rsid w:val="0034356E"/>
    <w:rsid w:val="00356E04"/>
    <w:rsid w:val="003577E3"/>
    <w:rsid w:val="0036550E"/>
    <w:rsid w:val="0036568B"/>
    <w:rsid w:val="003668DE"/>
    <w:rsid w:val="00373F40"/>
    <w:rsid w:val="003803B5"/>
    <w:rsid w:val="003820B2"/>
    <w:rsid w:val="00392013"/>
    <w:rsid w:val="003931E9"/>
    <w:rsid w:val="003A11C3"/>
    <w:rsid w:val="003A3DC1"/>
    <w:rsid w:val="003A4D90"/>
    <w:rsid w:val="003A7251"/>
    <w:rsid w:val="003B16B9"/>
    <w:rsid w:val="003B6466"/>
    <w:rsid w:val="003C5525"/>
    <w:rsid w:val="003D52FE"/>
    <w:rsid w:val="003D58B3"/>
    <w:rsid w:val="003F00B3"/>
    <w:rsid w:val="003F1C67"/>
    <w:rsid w:val="004014B2"/>
    <w:rsid w:val="004037A3"/>
    <w:rsid w:val="00407DE4"/>
    <w:rsid w:val="00410546"/>
    <w:rsid w:val="00414E4C"/>
    <w:rsid w:val="0041611A"/>
    <w:rsid w:val="00417A06"/>
    <w:rsid w:val="004248F9"/>
    <w:rsid w:val="00425A7C"/>
    <w:rsid w:val="004269D8"/>
    <w:rsid w:val="00427EE5"/>
    <w:rsid w:val="004327F5"/>
    <w:rsid w:val="00433491"/>
    <w:rsid w:val="0043512E"/>
    <w:rsid w:val="00436C59"/>
    <w:rsid w:val="00443965"/>
    <w:rsid w:val="004515E9"/>
    <w:rsid w:val="00453337"/>
    <w:rsid w:val="004546FA"/>
    <w:rsid w:val="00455BFD"/>
    <w:rsid w:val="00455ED3"/>
    <w:rsid w:val="00463F24"/>
    <w:rsid w:val="00465449"/>
    <w:rsid w:val="0047187D"/>
    <w:rsid w:val="00472B98"/>
    <w:rsid w:val="0047317C"/>
    <w:rsid w:val="00473493"/>
    <w:rsid w:val="00473892"/>
    <w:rsid w:val="00475B82"/>
    <w:rsid w:val="00485508"/>
    <w:rsid w:val="004867D9"/>
    <w:rsid w:val="00490EFB"/>
    <w:rsid w:val="00492ABA"/>
    <w:rsid w:val="00492FD6"/>
    <w:rsid w:val="0049353B"/>
    <w:rsid w:val="004A1039"/>
    <w:rsid w:val="004A5AEA"/>
    <w:rsid w:val="004B3828"/>
    <w:rsid w:val="004B5D0E"/>
    <w:rsid w:val="004C16D2"/>
    <w:rsid w:val="004C3377"/>
    <w:rsid w:val="004C4AA6"/>
    <w:rsid w:val="004D54DE"/>
    <w:rsid w:val="004D6FF3"/>
    <w:rsid w:val="004E1231"/>
    <w:rsid w:val="004E2385"/>
    <w:rsid w:val="004F2017"/>
    <w:rsid w:val="004F7292"/>
    <w:rsid w:val="00503ACB"/>
    <w:rsid w:val="00503ED7"/>
    <w:rsid w:val="00504D2F"/>
    <w:rsid w:val="00511306"/>
    <w:rsid w:val="00512A11"/>
    <w:rsid w:val="00514927"/>
    <w:rsid w:val="00515195"/>
    <w:rsid w:val="005216C1"/>
    <w:rsid w:val="0052247F"/>
    <w:rsid w:val="005276BC"/>
    <w:rsid w:val="005307E6"/>
    <w:rsid w:val="005362B0"/>
    <w:rsid w:val="00536923"/>
    <w:rsid w:val="00541E52"/>
    <w:rsid w:val="0054471D"/>
    <w:rsid w:val="0054621E"/>
    <w:rsid w:val="00547E4D"/>
    <w:rsid w:val="00550E3A"/>
    <w:rsid w:val="00554330"/>
    <w:rsid w:val="00557414"/>
    <w:rsid w:val="00563773"/>
    <w:rsid w:val="00565151"/>
    <w:rsid w:val="00566F0A"/>
    <w:rsid w:val="00571C03"/>
    <w:rsid w:val="0057712E"/>
    <w:rsid w:val="005801FC"/>
    <w:rsid w:val="005808A8"/>
    <w:rsid w:val="00585CF1"/>
    <w:rsid w:val="005923DA"/>
    <w:rsid w:val="0059270F"/>
    <w:rsid w:val="00592E9D"/>
    <w:rsid w:val="005949B0"/>
    <w:rsid w:val="00595EE2"/>
    <w:rsid w:val="00597038"/>
    <w:rsid w:val="005A3A2D"/>
    <w:rsid w:val="005A6277"/>
    <w:rsid w:val="005B35D9"/>
    <w:rsid w:val="005B465E"/>
    <w:rsid w:val="005B55BE"/>
    <w:rsid w:val="005B5D7D"/>
    <w:rsid w:val="005B7F6D"/>
    <w:rsid w:val="005C7ED7"/>
    <w:rsid w:val="005D0972"/>
    <w:rsid w:val="005D4C57"/>
    <w:rsid w:val="005E31BA"/>
    <w:rsid w:val="005E5ACF"/>
    <w:rsid w:val="00602BCD"/>
    <w:rsid w:val="00603BDE"/>
    <w:rsid w:val="006041C1"/>
    <w:rsid w:val="00606779"/>
    <w:rsid w:val="00613413"/>
    <w:rsid w:val="006175EE"/>
    <w:rsid w:val="00621BBA"/>
    <w:rsid w:val="00622A26"/>
    <w:rsid w:val="00635F54"/>
    <w:rsid w:val="00644B2F"/>
    <w:rsid w:val="00644FE4"/>
    <w:rsid w:val="00645CFE"/>
    <w:rsid w:val="00651B37"/>
    <w:rsid w:val="00663F89"/>
    <w:rsid w:val="00667D0B"/>
    <w:rsid w:val="00670B4C"/>
    <w:rsid w:val="006754B2"/>
    <w:rsid w:val="006807F2"/>
    <w:rsid w:val="006816DB"/>
    <w:rsid w:val="00683D5B"/>
    <w:rsid w:val="00683D91"/>
    <w:rsid w:val="0068795B"/>
    <w:rsid w:val="006905C8"/>
    <w:rsid w:val="00695C85"/>
    <w:rsid w:val="006A25FA"/>
    <w:rsid w:val="006A3088"/>
    <w:rsid w:val="006A508A"/>
    <w:rsid w:val="006A5B39"/>
    <w:rsid w:val="006A7164"/>
    <w:rsid w:val="006A7A8D"/>
    <w:rsid w:val="006B73B9"/>
    <w:rsid w:val="006C2CB6"/>
    <w:rsid w:val="006C7893"/>
    <w:rsid w:val="006D552F"/>
    <w:rsid w:val="006E6F1A"/>
    <w:rsid w:val="006F3D67"/>
    <w:rsid w:val="006F41E7"/>
    <w:rsid w:val="006F530D"/>
    <w:rsid w:val="006F77B1"/>
    <w:rsid w:val="006F78B2"/>
    <w:rsid w:val="006F7B66"/>
    <w:rsid w:val="00701B64"/>
    <w:rsid w:val="00704409"/>
    <w:rsid w:val="00713067"/>
    <w:rsid w:val="00713BF1"/>
    <w:rsid w:val="00716AE9"/>
    <w:rsid w:val="00735270"/>
    <w:rsid w:val="007401C2"/>
    <w:rsid w:val="00744BF9"/>
    <w:rsid w:val="00745294"/>
    <w:rsid w:val="00751F4F"/>
    <w:rsid w:val="00757C47"/>
    <w:rsid w:val="00761074"/>
    <w:rsid w:val="007613FD"/>
    <w:rsid w:val="0076242B"/>
    <w:rsid w:val="00766BC3"/>
    <w:rsid w:val="007701A4"/>
    <w:rsid w:val="007713BF"/>
    <w:rsid w:val="00774CE5"/>
    <w:rsid w:val="0079542C"/>
    <w:rsid w:val="00797EBC"/>
    <w:rsid w:val="007A1263"/>
    <w:rsid w:val="007A2A34"/>
    <w:rsid w:val="007A2B37"/>
    <w:rsid w:val="007A2B9A"/>
    <w:rsid w:val="007A3934"/>
    <w:rsid w:val="007A4227"/>
    <w:rsid w:val="007A53A2"/>
    <w:rsid w:val="007A6CE8"/>
    <w:rsid w:val="007D4FFC"/>
    <w:rsid w:val="007D7271"/>
    <w:rsid w:val="007D7E35"/>
    <w:rsid w:val="007F4BA6"/>
    <w:rsid w:val="007F558E"/>
    <w:rsid w:val="007F68B7"/>
    <w:rsid w:val="007F7289"/>
    <w:rsid w:val="0080362A"/>
    <w:rsid w:val="008101E2"/>
    <w:rsid w:val="00816F33"/>
    <w:rsid w:val="00816F7B"/>
    <w:rsid w:val="00821C84"/>
    <w:rsid w:val="00824CCF"/>
    <w:rsid w:val="00825D04"/>
    <w:rsid w:val="0083365B"/>
    <w:rsid w:val="00834584"/>
    <w:rsid w:val="00834ECB"/>
    <w:rsid w:val="00836AAB"/>
    <w:rsid w:val="00843FC0"/>
    <w:rsid w:val="00845A28"/>
    <w:rsid w:val="00845B75"/>
    <w:rsid w:val="00846DAD"/>
    <w:rsid w:val="0085477A"/>
    <w:rsid w:val="008555AA"/>
    <w:rsid w:val="0086136D"/>
    <w:rsid w:val="0086572E"/>
    <w:rsid w:val="00865CF6"/>
    <w:rsid w:val="00867AF4"/>
    <w:rsid w:val="00867BC3"/>
    <w:rsid w:val="008762C3"/>
    <w:rsid w:val="008769D3"/>
    <w:rsid w:val="00880842"/>
    <w:rsid w:val="00882ADE"/>
    <w:rsid w:val="00883A58"/>
    <w:rsid w:val="00884F8E"/>
    <w:rsid w:val="0088569D"/>
    <w:rsid w:val="008903B1"/>
    <w:rsid w:val="00894316"/>
    <w:rsid w:val="00896004"/>
    <w:rsid w:val="008A0DDF"/>
    <w:rsid w:val="008A4D75"/>
    <w:rsid w:val="008A658B"/>
    <w:rsid w:val="008B0624"/>
    <w:rsid w:val="008B57CB"/>
    <w:rsid w:val="008C15C9"/>
    <w:rsid w:val="008C2082"/>
    <w:rsid w:val="008C2546"/>
    <w:rsid w:val="008D058A"/>
    <w:rsid w:val="008D1807"/>
    <w:rsid w:val="008D1F24"/>
    <w:rsid w:val="008D7B50"/>
    <w:rsid w:val="008E7553"/>
    <w:rsid w:val="008F1567"/>
    <w:rsid w:val="008F34A9"/>
    <w:rsid w:val="008F7E89"/>
    <w:rsid w:val="0090176A"/>
    <w:rsid w:val="00904F59"/>
    <w:rsid w:val="0090567B"/>
    <w:rsid w:val="0091671A"/>
    <w:rsid w:val="00941B4F"/>
    <w:rsid w:val="00941F66"/>
    <w:rsid w:val="00945F43"/>
    <w:rsid w:val="009468E8"/>
    <w:rsid w:val="00946B10"/>
    <w:rsid w:val="00952D70"/>
    <w:rsid w:val="009551CC"/>
    <w:rsid w:val="009645F0"/>
    <w:rsid w:val="0096646D"/>
    <w:rsid w:val="009675C8"/>
    <w:rsid w:val="00967F10"/>
    <w:rsid w:val="009712F2"/>
    <w:rsid w:val="00973B27"/>
    <w:rsid w:val="00975766"/>
    <w:rsid w:val="00976B91"/>
    <w:rsid w:val="0098007F"/>
    <w:rsid w:val="00996DBF"/>
    <w:rsid w:val="00997A77"/>
    <w:rsid w:val="009A0B99"/>
    <w:rsid w:val="009A21C8"/>
    <w:rsid w:val="009A581E"/>
    <w:rsid w:val="009B135B"/>
    <w:rsid w:val="009B21DA"/>
    <w:rsid w:val="009B7506"/>
    <w:rsid w:val="009C2427"/>
    <w:rsid w:val="009C7B23"/>
    <w:rsid w:val="009E191B"/>
    <w:rsid w:val="009E3F60"/>
    <w:rsid w:val="009E4090"/>
    <w:rsid w:val="00A03B53"/>
    <w:rsid w:val="00A040D7"/>
    <w:rsid w:val="00A05800"/>
    <w:rsid w:val="00A058A9"/>
    <w:rsid w:val="00A060C8"/>
    <w:rsid w:val="00A145D1"/>
    <w:rsid w:val="00A15003"/>
    <w:rsid w:val="00A153DF"/>
    <w:rsid w:val="00A16A37"/>
    <w:rsid w:val="00A16FDA"/>
    <w:rsid w:val="00A17204"/>
    <w:rsid w:val="00A21952"/>
    <w:rsid w:val="00A40580"/>
    <w:rsid w:val="00A44596"/>
    <w:rsid w:val="00A50166"/>
    <w:rsid w:val="00A52D4F"/>
    <w:rsid w:val="00A53950"/>
    <w:rsid w:val="00A54F1A"/>
    <w:rsid w:val="00A56F77"/>
    <w:rsid w:val="00A57CC4"/>
    <w:rsid w:val="00A61060"/>
    <w:rsid w:val="00A66679"/>
    <w:rsid w:val="00A67AF6"/>
    <w:rsid w:val="00A73BD0"/>
    <w:rsid w:val="00A8044C"/>
    <w:rsid w:val="00A822B2"/>
    <w:rsid w:val="00A83B9D"/>
    <w:rsid w:val="00A85B34"/>
    <w:rsid w:val="00A85EDD"/>
    <w:rsid w:val="00A86A56"/>
    <w:rsid w:val="00A90417"/>
    <w:rsid w:val="00AA0DA4"/>
    <w:rsid w:val="00AA1439"/>
    <w:rsid w:val="00AA19DB"/>
    <w:rsid w:val="00AA1C05"/>
    <w:rsid w:val="00AA3955"/>
    <w:rsid w:val="00AA50E0"/>
    <w:rsid w:val="00AA7B82"/>
    <w:rsid w:val="00AB06BE"/>
    <w:rsid w:val="00AB27F3"/>
    <w:rsid w:val="00AC28B8"/>
    <w:rsid w:val="00AC3341"/>
    <w:rsid w:val="00AD30E0"/>
    <w:rsid w:val="00AD3AAD"/>
    <w:rsid w:val="00AD43C2"/>
    <w:rsid w:val="00AD4DD1"/>
    <w:rsid w:val="00AE400C"/>
    <w:rsid w:val="00AF01F4"/>
    <w:rsid w:val="00AF0810"/>
    <w:rsid w:val="00AF46E5"/>
    <w:rsid w:val="00AF7413"/>
    <w:rsid w:val="00B02626"/>
    <w:rsid w:val="00B0644B"/>
    <w:rsid w:val="00B11AB8"/>
    <w:rsid w:val="00B125CE"/>
    <w:rsid w:val="00B14F45"/>
    <w:rsid w:val="00B152F3"/>
    <w:rsid w:val="00B15850"/>
    <w:rsid w:val="00B16D43"/>
    <w:rsid w:val="00B2188C"/>
    <w:rsid w:val="00B243A3"/>
    <w:rsid w:val="00B27A0B"/>
    <w:rsid w:val="00B3062E"/>
    <w:rsid w:val="00B30888"/>
    <w:rsid w:val="00B40CC3"/>
    <w:rsid w:val="00B41016"/>
    <w:rsid w:val="00B46895"/>
    <w:rsid w:val="00B52DBE"/>
    <w:rsid w:val="00B530A7"/>
    <w:rsid w:val="00B554F1"/>
    <w:rsid w:val="00B62FDB"/>
    <w:rsid w:val="00B7065A"/>
    <w:rsid w:val="00B7093F"/>
    <w:rsid w:val="00B713DF"/>
    <w:rsid w:val="00B77354"/>
    <w:rsid w:val="00B82F28"/>
    <w:rsid w:val="00B84C34"/>
    <w:rsid w:val="00B92FED"/>
    <w:rsid w:val="00B94157"/>
    <w:rsid w:val="00BA208C"/>
    <w:rsid w:val="00BA3ADD"/>
    <w:rsid w:val="00BA5506"/>
    <w:rsid w:val="00BA6F18"/>
    <w:rsid w:val="00BB3FCA"/>
    <w:rsid w:val="00BD2DF0"/>
    <w:rsid w:val="00BD6406"/>
    <w:rsid w:val="00BE0B70"/>
    <w:rsid w:val="00BE1958"/>
    <w:rsid w:val="00C01DF6"/>
    <w:rsid w:val="00C031B1"/>
    <w:rsid w:val="00C03590"/>
    <w:rsid w:val="00C04A12"/>
    <w:rsid w:val="00C07783"/>
    <w:rsid w:val="00C204C0"/>
    <w:rsid w:val="00C22AF4"/>
    <w:rsid w:val="00C23F8B"/>
    <w:rsid w:val="00C2645F"/>
    <w:rsid w:val="00C3285C"/>
    <w:rsid w:val="00C32CD4"/>
    <w:rsid w:val="00C358A6"/>
    <w:rsid w:val="00C41520"/>
    <w:rsid w:val="00C44084"/>
    <w:rsid w:val="00C46DA8"/>
    <w:rsid w:val="00C6070B"/>
    <w:rsid w:val="00C6086E"/>
    <w:rsid w:val="00C66713"/>
    <w:rsid w:val="00C67E45"/>
    <w:rsid w:val="00C7069E"/>
    <w:rsid w:val="00C7395B"/>
    <w:rsid w:val="00C77AE3"/>
    <w:rsid w:val="00C80619"/>
    <w:rsid w:val="00C841D9"/>
    <w:rsid w:val="00C93192"/>
    <w:rsid w:val="00C94372"/>
    <w:rsid w:val="00C97719"/>
    <w:rsid w:val="00CA33D1"/>
    <w:rsid w:val="00CA524A"/>
    <w:rsid w:val="00CB0290"/>
    <w:rsid w:val="00CB3AD9"/>
    <w:rsid w:val="00CB543F"/>
    <w:rsid w:val="00CC27F1"/>
    <w:rsid w:val="00CC41E5"/>
    <w:rsid w:val="00CC44CA"/>
    <w:rsid w:val="00CC4F55"/>
    <w:rsid w:val="00CD41F3"/>
    <w:rsid w:val="00CD43BF"/>
    <w:rsid w:val="00CE0DC9"/>
    <w:rsid w:val="00CE26C4"/>
    <w:rsid w:val="00CE3D2F"/>
    <w:rsid w:val="00CE6165"/>
    <w:rsid w:val="00CF0B8D"/>
    <w:rsid w:val="00CF3B4F"/>
    <w:rsid w:val="00CF47F5"/>
    <w:rsid w:val="00CF59B6"/>
    <w:rsid w:val="00CF6BB8"/>
    <w:rsid w:val="00CF72AE"/>
    <w:rsid w:val="00D035B5"/>
    <w:rsid w:val="00D06504"/>
    <w:rsid w:val="00D134A1"/>
    <w:rsid w:val="00D24320"/>
    <w:rsid w:val="00D253CC"/>
    <w:rsid w:val="00D37A07"/>
    <w:rsid w:val="00D44440"/>
    <w:rsid w:val="00D474B7"/>
    <w:rsid w:val="00D52B5E"/>
    <w:rsid w:val="00D549CD"/>
    <w:rsid w:val="00D56737"/>
    <w:rsid w:val="00D57658"/>
    <w:rsid w:val="00D60624"/>
    <w:rsid w:val="00D67F9B"/>
    <w:rsid w:val="00D75A97"/>
    <w:rsid w:val="00D8111F"/>
    <w:rsid w:val="00D8414C"/>
    <w:rsid w:val="00D8757F"/>
    <w:rsid w:val="00D87B80"/>
    <w:rsid w:val="00D9037A"/>
    <w:rsid w:val="00D9641D"/>
    <w:rsid w:val="00DA4297"/>
    <w:rsid w:val="00DA4CF1"/>
    <w:rsid w:val="00DA4EBB"/>
    <w:rsid w:val="00DB47F8"/>
    <w:rsid w:val="00DC7352"/>
    <w:rsid w:val="00DD210B"/>
    <w:rsid w:val="00DD430F"/>
    <w:rsid w:val="00DE2AF4"/>
    <w:rsid w:val="00DE344F"/>
    <w:rsid w:val="00DE395B"/>
    <w:rsid w:val="00DF3385"/>
    <w:rsid w:val="00DF3556"/>
    <w:rsid w:val="00DF5F30"/>
    <w:rsid w:val="00E01516"/>
    <w:rsid w:val="00E0723F"/>
    <w:rsid w:val="00E1523F"/>
    <w:rsid w:val="00E15428"/>
    <w:rsid w:val="00E17F35"/>
    <w:rsid w:val="00E2243B"/>
    <w:rsid w:val="00E23596"/>
    <w:rsid w:val="00E23E57"/>
    <w:rsid w:val="00E27CDB"/>
    <w:rsid w:val="00E313D1"/>
    <w:rsid w:val="00E33599"/>
    <w:rsid w:val="00E41AEE"/>
    <w:rsid w:val="00E47B9A"/>
    <w:rsid w:val="00E516F0"/>
    <w:rsid w:val="00E52827"/>
    <w:rsid w:val="00E52E74"/>
    <w:rsid w:val="00E55F9C"/>
    <w:rsid w:val="00E56976"/>
    <w:rsid w:val="00E579D2"/>
    <w:rsid w:val="00E62706"/>
    <w:rsid w:val="00E63589"/>
    <w:rsid w:val="00E67D7E"/>
    <w:rsid w:val="00E70624"/>
    <w:rsid w:val="00E73369"/>
    <w:rsid w:val="00E7464C"/>
    <w:rsid w:val="00E801E3"/>
    <w:rsid w:val="00E80518"/>
    <w:rsid w:val="00E84DA8"/>
    <w:rsid w:val="00E85038"/>
    <w:rsid w:val="00E859BA"/>
    <w:rsid w:val="00E9093F"/>
    <w:rsid w:val="00E96D92"/>
    <w:rsid w:val="00E976C5"/>
    <w:rsid w:val="00EA24F3"/>
    <w:rsid w:val="00EA74D9"/>
    <w:rsid w:val="00EB17D3"/>
    <w:rsid w:val="00EB248F"/>
    <w:rsid w:val="00ED3C86"/>
    <w:rsid w:val="00ED6098"/>
    <w:rsid w:val="00ED751C"/>
    <w:rsid w:val="00EE1472"/>
    <w:rsid w:val="00EE485A"/>
    <w:rsid w:val="00EE4F00"/>
    <w:rsid w:val="00EF787F"/>
    <w:rsid w:val="00F0322D"/>
    <w:rsid w:val="00F106B0"/>
    <w:rsid w:val="00F11E45"/>
    <w:rsid w:val="00F141D1"/>
    <w:rsid w:val="00F2084F"/>
    <w:rsid w:val="00F227BC"/>
    <w:rsid w:val="00F24F33"/>
    <w:rsid w:val="00F32E92"/>
    <w:rsid w:val="00F32FDF"/>
    <w:rsid w:val="00F35F4F"/>
    <w:rsid w:val="00F3789B"/>
    <w:rsid w:val="00F415CD"/>
    <w:rsid w:val="00F467E5"/>
    <w:rsid w:val="00F7274C"/>
    <w:rsid w:val="00F74E66"/>
    <w:rsid w:val="00F808AC"/>
    <w:rsid w:val="00F8371F"/>
    <w:rsid w:val="00F9070D"/>
    <w:rsid w:val="00F9338E"/>
    <w:rsid w:val="00F95FED"/>
    <w:rsid w:val="00F960FD"/>
    <w:rsid w:val="00FA2367"/>
    <w:rsid w:val="00FA3755"/>
    <w:rsid w:val="00FA4B8C"/>
    <w:rsid w:val="00FB0092"/>
    <w:rsid w:val="00FB06BB"/>
    <w:rsid w:val="00FB0D85"/>
    <w:rsid w:val="00FB4E22"/>
    <w:rsid w:val="00FB6353"/>
    <w:rsid w:val="00FC681A"/>
    <w:rsid w:val="00FE02A2"/>
    <w:rsid w:val="00FE12C0"/>
    <w:rsid w:val="00FE2CFB"/>
    <w:rsid w:val="00FE6C40"/>
    <w:rsid w:val="00FF12F6"/>
    <w:rsid w:val="00FF4791"/>
    <w:rsid w:val="00FF5CCB"/>
    <w:rsid w:val="00FF6CBC"/>
    <w:rsid w:val="00FF7F79"/>
    <w:rsid w:val="02005B8D"/>
    <w:rsid w:val="02F122EA"/>
    <w:rsid w:val="045521C0"/>
    <w:rsid w:val="04EE6171"/>
    <w:rsid w:val="054162A1"/>
    <w:rsid w:val="05C72C4A"/>
    <w:rsid w:val="06316315"/>
    <w:rsid w:val="06D870D9"/>
    <w:rsid w:val="07342561"/>
    <w:rsid w:val="08316AA1"/>
    <w:rsid w:val="08DB0795"/>
    <w:rsid w:val="08F5187C"/>
    <w:rsid w:val="09102B5A"/>
    <w:rsid w:val="092B209D"/>
    <w:rsid w:val="09806F24"/>
    <w:rsid w:val="09862E1C"/>
    <w:rsid w:val="0A652A31"/>
    <w:rsid w:val="0B444D3D"/>
    <w:rsid w:val="0B980BE5"/>
    <w:rsid w:val="0C690421"/>
    <w:rsid w:val="0D272220"/>
    <w:rsid w:val="0D7E7B62"/>
    <w:rsid w:val="0D9C49BC"/>
    <w:rsid w:val="0F0D222C"/>
    <w:rsid w:val="0F96368D"/>
    <w:rsid w:val="1077526D"/>
    <w:rsid w:val="10EC17B7"/>
    <w:rsid w:val="1146147C"/>
    <w:rsid w:val="11A7392F"/>
    <w:rsid w:val="136C6BDF"/>
    <w:rsid w:val="14EA401E"/>
    <w:rsid w:val="18FF04F5"/>
    <w:rsid w:val="195D67D0"/>
    <w:rsid w:val="19F20026"/>
    <w:rsid w:val="1A5328A6"/>
    <w:rsid w:val="1B356450"/>
    <w:rsid w:val="1B487F31"/>
    <w:rsid w:val="1C071B9A"/>
    <w:rsid w:val="1CAA0778"/>
    <w:rsid w:val="1E6C2189"/>
    <w:rsid w:val="1E982F7E"/>
    <w:rsid w:val="1ECC2490"/>
    <w:rsid w:val="1F1D16D5"/>
    <w:rsid w:val="1F4629DA"/>
    <w:rsid w:val="2129610F"/>
    <w:rsid w:val="21394D40"/>
    <w:rsid w:val="23D34A58"/>
    <w:rsid w:val="244B5D98"/>
    <w:rsid w:val="250377AE"/>
    <w:rsid w:val="25E76599"/>
    <w:rsid w:val="26834513"/>
    <w:rsid w:val="27313F6F"/>
    <w:rsid w:val="27DD5EA5"/>
    <w:rsid w:val="296D5007"/>
    <w:rsid w:val="29B669AE"/>
    <w:rsid w:val="2A187977"/>
    <w:rsid w:val="2B7D7783"/>
    <w:rsid w:val="2DA15F14"/>
    <w:rsid w:val="2FC07A03"/>
    <w:rsid w:val="301937F3"/>
    <w:rsid w:val="309A2B85"/>
    <w:rsid w:val="30F2476F"/>
    <w:rsid w:val="312406A1"/>
    <w:rsid w:val="32E97DF4"/>
    <w:rsid w:val="33136C1F"/>
    <w:rsid w:val="34474DD2"/>
    <w:rsid w:val="3463331D"/>
    <w:rsid w:val="35935DF5"/>
    <w:rsid w:val="35B9166D"/>
    <w:rsid w:val="36211653"/>
    <w:rsid w:val="3684230E"/>
    <w:rsid w:val="36A77DAA"/>
    <w:rsid w:val="36B91A2F"/>
    <w:rsid w:val="37AB5678"/>
    <w:rsid w:val="3922196A"/>
    <w:rsid w:val="396E4BAF"/>
    <w:rsid w:val="39D8304A"/>
    <w:rsid w:val="3AB27B94"/>
    <w:rsid w:val="3BFC64A2"/>
    <w:rsid w:val="3CBB635D"/>
    <w:rsid w:val="3D3E5B6F"/>
    <w:rsid w:val="3FA23805"/>
    <w:rsid w:val="41BA3087"/>
    <w:rsid w:val="41ED17A8"/>
    <w:rsid w:val="42796B56"/>
    <w:rsid w:val="42AB78B7"/>
    <w:rsid w:val="43430E5B"/>
    <w:rsid w:val="440A1978"/>
    <w:rsid w:val="45DE6508"/>
    <w:rsid w:val="467B090B"/>
    <w:rsid w:val="47376F28"/>
    <w:rsid w:val="486A6E89"/>
    <w:rsid w:val="49166318"/>
    <w:rsid w:val="491C0184"/>
    <w:rsid w:val="4950607F"/>
    <w:rsid w:val="49543CCA"/>
    <w:rsid w:val="49B503C3"/>
    <w:rsid w:val="49BC6688"/>
    <w:rsid w:val="4A5E5ECC"/>
    <w:rsid w:val="4B412124"/>
    <w:rsid w:val="4BED22AB"/>
    <w:rsid w:val="4BF90C50"/>
    <w:rsid w:val="4E8F31A6"/>
    <w:rsid w:val="4EE124EB"/>
    <w:rsid w:val="4F073684"/>
    <w:rsid w:val="4F0F42E7"/>
    <w:rsid w:val="4FD96283"/>
    <w:rsid w:val="4FFF435B"/>
    <w:rsid w:val="51C26390"/>
    <w:rsid w:val="528B1ED6"/>
    <w:rsid w:val="52AF7930"/>
    <w:rsid w:val="52D7511B"/>
    <w:rsid w:val="53371F64"/>
    <w:rsid w:val="542720D3"/>
    <w:rsid w:val="54C6369A"/>
    <w:rsid w:val="55801A9A"/>
    <w:rsid w:val="56634D44"/>
    <w:rsid w:val="56925F29"/>
    <w:rsid w:val="573E1C0D"/>
    <w:rsid w:val="59084281"/>
    <w:rsid w:val="590E504B"/>
    <w:rsid w:val="59D625D1"/>
    <w:rsid w:val="5A47702B"/>
    <w:rsid w:val="5A6F20DD"/>
    <w:rsid w:val="5A7D2A4C"/>
    <w:rsid w:val="5D99194B"/>
    <w:rsid w:val="5E6006BB"/>
    <w:rsid w:val="600A6B30"/>
    <w:rsid w:val="60235E44"/>
    <w:rsid w:val="60675D31"/>
    <w:rsid w:val="60D809DC"/>
    <w:rsid w:val="622C5484"/>
    <w:rsid w:val="62E55633"/>
    <w:rsid w:val="64537D6D"/>
    <w:rsid w:val="64DB12DD"/>
    <w:rsid w:val="671E7365"/>
    <w:rsid w:val="67AB0BF9"/>
    <w:rsid w:val="68161650"/>
    <w:rsid w:val="683C3F47"/>
    <w:rsid w:val="69AA4EE0"/>
    <w:rsid w:val="6A1862EE"/>
    <w:rsid w:val="6A8F4802"/>
    <w:rsid w:val="6AA25BC9"/>
    <w:rsid w:val="6BA77929"/>
    <w:rsid w:val="6BB40298"/>
    <w:rsid w:val="6C1D408F"/>
    <w:rsid w:val="6CBC11B2"/>
    <w:rsid w:val="6D082649"/>
    <w:rsid w:val="6D196605"/>
    <w:rsid w:val="6F7B11A2"/>
    <w:rsid w:val="6F7E4E45"/>
    <w:rsid w:val="714F6A99"/>
    <w:rsid w:val="71FA1C25"/>
    <w:rsid w:val="73A62BBC"/>
    <w:rsid w:val="7501454E"/>
    <w:rsid w:val="75994786"/>
    <w:rsid w:val="75AB479D"/>
    <w:rsid w:val="75F02165"/>
    <w:rsid w:val="76A333E3"/>
    <w:rsid w:val="771D4568"/>
    <w:rsid w:val="775F555C"/>
    <w:rsid w:val="77C35AEB"/>
    <w:rsid w:val="79911C63"/>
    <w:rsid w:val="79DF2984"/>
    <w:rsid w:val="7AA15E8B"/>
    <w:rsid w:val="7C647170"/>
    <w:rsid w:val="7C907F65"/>
    <w:rsid w:val="7CBC51FE"/>
    <w:rsid w:val="7DBD4D8A"/>
    <w:rsid w:val="7DF84014"/>
    <w:rsid w:val="7E3A63DB"/>
    <w:rsid w:val="7E50411B"/>
    <w:rsid w:val="7F6C4CBA"/>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21"/>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Arial" w:hAnsi="Arial" w:cs="Arial"/>
      <w:sz w:val="24"/>
      <w:szCs w:val="24"/>
    </w:rPr>
  </w:style>
  <w:style w:type="paragraph" w:styleId="4">
    <w:name w:val="Body Text"/>
    <w:basedOn w:val="1"/>
    <w:link w:val="20"/>
    <w:autoRedefine/>
    <w:semiHidden/>
    <w:unhideWhenUsed/>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Plain Text"/>
    <w:basedOn w:val="1"/>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Balloon Text"/>
    <w:basedOn w:val="1"/>
    <w:link w:val="17"/>
    <w:qFormat/>
    <w:uiPriority w:val="0"/>
    <w:rPr>
      <w:sz w:val="18"/>
      <w:szCs w:val="18"/>
      <w:lang w:val="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lang w:val="zh-CN"/>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autoRedefine/>
    <w:qFormat/>
    <w:uiPriority w:val="0"/>
    <w:rPr>
      <w:color w:val="0000FF"/>
      <w:u w:val="single"/>
    </w:rPr>
  </w:style>
  <w:style w:type="character" w:customStyle="1" w:styleId="16">
    <w:name w:val="页眉 Char"/>
    <w:link w:val="9"/>
    <w:autoRedefine/>
    <w:qFormat/>
    <w:uiPriority w:val="99"/>
    <w:rPr>
      <w:kern w:val="2"/>
      <w:sz w:val="18"/>
    </w:rPr>
  </w:style>
  <w:style w:type="character" w:customStyle="1" w:styleId="17">
    <w:name w:val="批注框文本 Char"/>
    <w:link w:val="7"/>
    <w:autoRedefine/>
    <w:qFormat/>
    <w:uiPriority w:val="0"/>
    <w:rPr>
      <w:kern w:val="2"/>
      <w:sz w:val="18"/>
      <w:szCs w:val="18"/>
    </w:rPr>
  </w:style>
  <w:style w:type="paragraph" w:customStyle="1" w:styleId="18">
    <w:name w:val="_Style 12"/>
    <w:basedOn w:val="1"/>
    <w:next w:val="19"/>
    <w:autoRedefine/>
    <w:qFormat/>
    <w:uiPriority w:val="99"/>
    <w:pPr>
      <w:ind w:firstLine="420" w:firstLineChars="200"/>
    </w:pPr>
    <w:rPr>
      <w:szCs w:val="24"/>
    </w:rPr>
  </w:style>
  <w:style w:type="paragraph" w:styleId="19">
    <w:name w:val="List Paragraph"/>
    <w:basedOn w:val="1"/>
    <w:autoRedefine/>
    <w:qFormat/>
    <w:uiPriority w:val="34"/>
    <w:pPr>
      <w:ind w:firstLine="420" w:firstLineChars="200"/>
    </w:pPr>
  </w:style>
  <w:style w:type="character" w:customStyle="1" w:styleId="20">
    <w:name w:val="正文文本 Char"/>
    <w:basedOn w:val="13"/>
    <w:link w:val="4"/>
    <w:autoRedefine/>
    <w:semiHidden/>
    <w:qFormat/>
    <w:uiPriority w:val="0"/>
    <w:rPr>
      <w:kern w:val="2"/>
      <w:sz w:val="21"/>
    </w:rPr>
  </w:style>
  <w:style w:type="character" w:customStyle="1" w:styleId="21">
    <w:name w:val="标题 2 Char"/>
    <w:basedOn w:val="13"/>
    <w:link w:val="3"/>
    <w:autoRedefine/>
    <w:qFormat/>
    <w:uiPriority w:val="0"/>
    <w:rPr>
      <w:rFonts w:ascii="Arial" w:hAnsi="Arial"/>
      <w:bCs/>
      <w:szCs w:val="32"/>
    </w:rPr>
  </w:style>
  <w:style w:type="paragraph" w:customStyle="1" w:styleId="22">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60399-7FED-493E-AF1D-65E422E110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14641</Words>
  <Characters>16065</Characters>
  <Lines>117</Lines>
  <Paragraphs>33</Paragraphs>
  <TotalTime>40</TotalTime>
  <ScaleCrop>false</ScaleCrop>
  <LinksUpToDate>false</LinksUpToDate>
  <CharactersWithSpaces>16331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2023-04-14T09:40:00Z</dcterms:created>
  <dc:creator>USER</dc:creator>
  <cp:lastModifiedBy>Darren</cp:lastModifiedBy>
  <cp:lastPrinted>1900-12-31T16:00:00Z</cp:lastPrinted>
  <dcterms:modified xsi:type="dcterms:W3CDTF">2024-06-11T09:21:39Z</dcterms:modified>
  <dc:title>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79A5B6D90D674ADC8C43AE45B1ECEA30_13</vt:lpwstr>
  </property>
</Properties>
</file>